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DA" w:rsidRDefault="005F29DA"/>
    <w:p w:rsidR="00444683" w:rsidRDefault="00444683">
      <w:pPr>
        <w:rPr>
          <w:rFonts w:asciiTheme="minorHAnsi" w:hAnsiTheme="minorHAnsi"/>
          <w:b/>
          <w:color w:val="009999"/>
          <w:sz w:val="44"/>
          <w:szCs w:val="44"/>
        </w:rPr>
      </w:pPr>
      <w:r w:rsidRPr="00444683">
        <w:rPr>
          <w:rFonts w:asciiTheme="minorHAnsi" w:hAnsiTheme="minorHAnsi"/>
          <w:b/>
          <w:color w:val="009999"/>
          <w:sz w:val="44"/>
          <w:szCs w:val="44"/>
        </w:rPr>
        <w:t xml:space="preserve">Perfil corporativo EasyVista: </w:t>
      </w:r>
    </w:p>
    <w:p w:rsidR="006B3E7A" w:rsidRPr="008E3C27" w:rsidRDefault="00444683" w:rsidP="00444683">
      <w:pPr>
        <w:rPr>
          <w:rFonts w:asciiTheme="minorHAnsi" w:hAnsiTheme="minorHAnsi"/>
          <w:sz w:val="24"/>
          <w:szCs w:val="24"/>
        </w:rPr>
      </w:pPr>
      <w:r w:rsidRPr="008E3C27">
        <w:rPr>
          <w:rFonts w:asciiTheme="minorHAnsi" w:hAnsiTheme="minorHAnsi"/>
          <w:sz w:val="24"/>
          <w:szCs w:val="24"/>
        </w:rPr>
        <w:t>EasyVista es líder mundial en soluciones de gestión de servicios orientados al consumidor, para grandes y medianas empresas.</w:t>
      </w:r>
      <w:r w:rsidR="006B3E7A" w:rsidRPr="008E3C27">
        <w:rPr>
          <w:rFonts w:asciiTheme="minorHAnsi" w:hAnsiTheme="minorHAnsi"/>
          <w:sz w:val="24"/>
          <w:szCs w:val="24"/>
        </w:rPr>
        <w:t xml:space="preserve"> </w:t>
      </w:r>
    </w:p>
    <w:p w:rsidR="00C46DDD" w:rsidRPr="008E3C27" w:rsidRDefault="00C46DDD" w:rsidP="00444683">
      <w:pPr>
        <w:rPr>
          <w:rFonts w:asciiTheme="minorHAnsi" w:hAnsiTheme="minorHAnsi"/>
          <w:sz w:val="24"/>
          <w:szCs w:val="24"/>
        </w:rPr>
      </w:pPr>
      <w:r w:rsidRPr="008E3C27">
        <w:rPr>
          <w:rFonts w:asciiTheme="minorHAnsi" w:hAnsiTheme="minorHAnsi"/>
          <w:sz w:val="24"/>
          <w:szCs w:val="24"/>
        </w:rPr>
        <w:t>Su objetivo es ayudar a los CIOS de hoy en día a entregar de forma rápida servicios orientados a los consumidores aprovechando las realidades sociales, cambiantes, comunes y emergentes de las empresas digitales. Ayudan a convertirse en el «</w:t>
      </w:r>
      <w:proofErr w:type="spellStart"/>
      <w:r w:rsidRPr="008E3C27">
        <w:rPr>
          <w:rFonts w:asciiTheme="minorHAnsi" w:hAnsiTheme="minorHAnsi"/>
          <w:sz w:val="24"/>
          <w:szCs w:val="24"/>
        </w:rPr>
        <w:t>Chief</w:t>
      </w:r>
      <w:proofErr w:type="spellEnd"/>
      <w:r w:rsidRPr="008E3C27">
        <w:rPr>
          <w:rFonts w:asciiTheme="minorHAnsi" w:hAnsiTheme="minorHAnsi"/>
          <w:sz w:val="24"/>
          <w:szCs w:val="24"/>
        </w:rPr>
        <w:t xml:space="preserve"> </w:t>
      </w:r>
      <w:proofErr w:type="spellStart"/>
      <w:r w:rsidRPr="008E3C27">
        <w:rPr>
          <w:rFonts w:asciiTheme="minorHAnsi" w:hAnsiTheme="minorHAnsi"/>
          <w:sz w:val="24"/>
          <w:szCs w:val="24"/>
        </w:rPr>
        <w:t>Service</w:t>
      </w:r>
      <w:proofErr w:type="spellEnd"/>
      <w:r w:rsidRPr="008E3C27">
        <w:rPr>
          <w:rFonts w:asciiTheme="minorHAnsi" w:hAnsiTheme="minorHAnsi"/>
          <w:sz w:val="24"/>
          <w:szCs w:val="24"/>
        </w:rPr>
        <w:t xml:space="preserve"> </w:t>
      </w:r>
      <w:proofErr w:type="spellStart"/>
      <w:r w:rsidRPr="008E3C27">
        <w:rPr>
          <w:rFonts w:asciiTheme="minorHAnsi" w:hAnsiTheme="minorHAnsi"/>
          <w:sz w:val="24"/>
          <w:szCs w:val="24"/>
        </w:rPr>
        <w:t>Provider</w:t>
      </w:r>
      <w:proofErr w:type="spellEnd"/>
      <w:r w:rsidRPr="008E3C27">
        <w:rPr>
          <w:rFonts w:asciiTheme="minorHAnsi" w:hAnsiTheme="minorHAnsi"/>
          <w:sz w:val="24"/>
          <w:szCs w:val="24"/>
        </w:rPr>
        <w:t>» que requieren las nuevas organizaciones reduciendo el time-to-</w:t>
      </w:r>
      <w:proofErr w:type="spellStart"/>
      <w:r w:rsidRPr="008E3C27">
        <w:rPr>
          <w:rFonts w:asciiTheme="minorHAnsi" w:hAnsiTheme="minorHAnsi"/>
          <w:sz w:val="24"/>
          <w:szCs w:val="24"/>
        </w:rPr>
        <w:t>market</w:t>
      </w:r>
      <w:proofErr w:type="spellEnd"/>
      <w:r w:rsidRPr="008E3C27">
        <w:rPr>
          <w:rFonts w:asciiTheme="minorHAnsi" w:hAnsiTheme="minorHAnsi"/>
          <w:sz w:val="24"/>
          <w:szCs w:val="24"/>
        </w:rPr>
        <w:t xml:space="preserve"> y optimizando la eficiencia en toda la empresa.</w:t>
      </w:r>
    </w:p>
    <w:p w:rsidR="006B3E7A" w:rsidRDefault="006B3E7A" w:rsidP="006B3E7A">
      <w:pPr>
        <w:rPr>
          <w:rFonts w:asciiTheme="minorHAnsi" w:hAnsiTheme="minorHAnsi"/>
          <w:sz w:val="24"/>
          <w:szCs w:val="24"/>
        </w:rPr>
      </w:pPr>
      <w:r w:rsidRPr="008E3C27">
        <w:rPr>
          <w:rFonts w:asciiTheme="minorHAnsi" w:hAnsiTheme="minorHAnsi"/>
          <w:sz w:val="24"/>
          <w:szCs w:val="24"/>
        </w:rPr>
        <w:t xml:space="preserve">Cuenta con más de 900 clientes de muchos sectores distintos como banca, seguros, educación, sanidad, organizaciones públicas, </w:t>
      </w:r>
      <w:proofErr w:type="spellStart"/>
      <w:r w:rsidRPr="008E3C27">
        <w:rPr>
          <w:rFonts w:asciiTheme="minorHAnsi" w:hAnsiTheme="minorHAnsi"/>
          <w:sz w:val="24"/>
          <w:szCs w:val="24"/>
        </w:rPr>
        <w:t>outsourcing</w:t>
      </w:r>
      <w:proofErr w:type="spellEnd"/>
      <w:r w:rsidRPr="008E3C27">
        <w:rPr>
          <w:rFonts w:asciiTheme="minorHAnsi" w:hAnsiTheme="minorHAnsi"/>
          <w:sz w:val="24"/>
          <w:szCs w:val="24"/>
        </w:rPr>
        <w:t xml:space="preserve"> de TI y consultoría. La compañía tiene presencia en 8 países: Estados Unidos, Canadá, Francia, Alemania, Reino Unido, España, Portugal e Italia.</w:t>
      </w:r>
    </w:p>
    <w:p w:rsidR="00E13C2A" w:rsidRPr="008E3C27" w:rsidRDefault="00E13C2A" w:rsidP="006B3E7A">
      <w:pPr>
        <w:rPr>
          <w:rFonts w:asciiTheme="minorHAnsi" w:hAnsiTheme="minorHAnsi"/>
          <w:sz w:val="24"/>
          <w:szCs w:val="24"/>
        </w:rPr>
      </w:pPr>
      <w:r>
        <w:rPr>
          <w:rFonts w:asciiTheme="minorHAnsi" w:hAnsiTheme="minorHAnsi"/>
          <w:sz w:val="24"/>
          <w:szCs w:val="24"/>
        </w:rPr>
        <w:t>En España tiene</w:t>
      </w:r>
      <w:r w:rsidRPr="00E13C2A">
        <w:rPr>
          <w:rFonts w:asciiTheme="minorHAnsi" w:hAnsiTheme="minorHAnsi"/>
          <w:sz w:val="24"/>
          <w:szCs w:val="24"/>
        </w:rPr>
        <w:t xml:space="preserve"> oficina pro</w:t>
      </w:r>
      <w:r>
        <w:rPr>
          <w:rFonts w:asciiTheme="minorHAnsi" w:hAnsiTheme="minorHAnsi"/>
          <w:sz w:val="24"/>
          <w:szCs w:val="24"/>
        </w:rPr>
        <w:t>pia desde hace 8 años y</w:t>
      </w:r>
      <w:r w:rsidRPr="00E13C2A">
        <w:rPr>
          <w:rFonts w:asciiTheme="minorHAnsi" w:hAnsiTheme="minorHAnsi"/>
          <w:sz w:val="24"/>
          <w:szCs w:val="24"/>
        </w:rPr>
        <w:t xml:space="preserve"> equipo humano (incluyendo primer nivel de </w:t>
      </w:r>
      <w:r>
        <w:rPr>
          <w:rFonts w:asciiTheme="minorHAnsi" w:hAnsiTheme="minorHAnsi"/>
          <w:sz w:val="24"/>
          <w:szCs w:val="24"/>
        </w:rPr>
        <w:t>soporte en castellano). Los</w:t>
      </w:r>
      <w:r w:rsidRPr="00E13C2A">
        <w:rPr>
          <w:rFonts w:asciiTheme="minorHAnsi" w:hAnsiTheme="minorHAnsi"/>
          <w:sz w:val="24"/>
          <w:szCs w:val="24"/>
        </w:rPr>
        <w:t xml:space="preserve"> consultores y </w:t>
      </w:r>
      <w:proofErr w:type="spellStart"/>
      <w:r w:rsidRPr="00E13C2A">
        <w:rPr>
          <w:rFonts w:asciiTheme="minorHAnsi" w:hAnsiTheme="minorHAnsi"/>
          <w:sz w:val="24"/>
          <w:szCs w:val="24"/>
        </w:rPr>
        <w:t>partners</w:t>
      </w:r>
      <w:proofErr w:type="spellEnd"/>
      <w:r w:rsidRPr="00E13C2A">
        <w:rPr>
          <w:rFonts w:asciiTheme="minorHAnsi" w:hAnsiTheme="minorHAnsi"/>
          <w:sz w:val="24"/>
          <w:szCs w:val="24"/>
        </w:rPr>
        <w:t xml:space="preserve"> han implementado EasyVista con éxito en más de 130 clientes, de todos los sectores, públic</w:t>
      </w:r>
      <w:r>
        <w:rPr>
          <w:rFonts w:asciiTheme="minorHAnsi" w:hAnsiTheme="minorHAnsi"/>
          <w:sz w:val="24"/>
          <w:szCs w:val="24"/>
        </w:rPr>
        <w:t>os y privados.</w:t>
      </w:r>
    </w:p>
    <w:p w:rsidR="003028C4" w:rsidRPr="00E13C2A" w:rsidRDefault="003028C4" w:rsidP="006B3E7A">
      <w:pPr>
        <w:rPr>
          <w:rFonts w:asciiTheme="minorHAnsi" w:hAnsiTheme="minorHAnsi"/>
          <w:b/>
          <w:color w:val="31849B" w:themeColor="accent5" w:themeShade="BF"/>
          <w:sz w:val="24"/>
          <w:szCs w:val="24"/>
        </w:rPr>
      </w:pPr>
      <w:r w:rsidRPr="00E13C2A">
        <w:rPr>
          <w:rFonts w:asciiTheme="minorHAnsi" w:hAnsiTheme="minorHAnsi"/>
          <w:b/>
          <w:color w:val="31849B" w:themeColor="accent5" w:themeShade="BF"/>
          <w:sz w:val="24"/>
          <w:szCs w:val="24"/>
        </w:rPr>
        <w:t>Productos y soluciones</w:t>
      </w:r>
    </w:p>
    <w:p w:rsidR="003028C4" w:rsidRPr="008E3C27" w:rsidRDefault="00C548BB" w:rsidP="006B3E7A">
      <w:pPr>
        <w:rPr>
          <w:rFonts w:asciiTheme="minorHAnsi" w:hAnsiTheme="minorHAnsi"/>
          <w:sz w:val="24"/>
          <w:szCs w:val="24"/>
        </w:rPr>
      </w:pPr>
      <w:r>
        <w:rPr>
          <w:rFonts w:asciiTheme="minorHAnsi" w:hAnsiTheme="minorHAnsi"/>
          <w:noProof/>
          <w:sz w:val="24"/>
          <w:szCs w:val="24"/>
          <w:lang w:eastAsia="es-ES"/>
        </w:rPr>
        <w:drawing>
          <wp:anchor distT="0" distB="0" distL="114300" distR="114300" simplePos="0" relativeHeight="251658240" behindDoc="0" locked="0" layoutInCell="1" allowOverlap="1">
            <wp:simplePos x="0" y="0"/>
            <wp:positionH relativeFrom="column">
              <wp:posOffset>-41910</wp:posOffset>
            </wp:positionH>
            <wp:positionV relativeFrom="paragraph">
              <wp:posOffset>1123315</wp:posOffset>
            </wp:positionV>
            <wp:extent cx="3021330" cy="1914525"/>
            <wp:effectExtent l="19050" t="0" r="7620" b="0"/>
            <wp:wrapSquare wrapText="bothSides"/>
            <wp:docPr id="2" name="1 Imagen" descr="solution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utions copia.jpg"/>
                    <pic:cNvPicPr/>
                  </pic:nvPicPr>
                  <pic:blipFill>
                    <a:blip r:embed="rId8" cstate="print"/>
                    <a:stretch>
                      <a:fillRect/>
                    </a:stretch>
                  </pic:blipFill>
                  <pic:spPr>
                    <a:xfrm>
                      <a:off x="0" y="0"/>
                      <a:ext cx="3021330" cy="1914525"/>
                    </a:xfrm>
                    <a:prstGeom prst="rect">
                      <a:avLst/>
                    </a:prstGeom>
                  </pic:spPr>
                </pic:pic>
              </a:graphicData>
            </a:graphic>
          </wp:anchor>
        </w:drawing>
      </w:r>
      <w:r w:rsidR="003028C4" w:rsidRPr="008E3C27">
        <w:rPr>
          <w:rFonts w:asciiTheme="minorHAnsi" w:hAnsiTheme="minorHAnsi"/>
          <w:sz w:val="24"/>
          <w:szCs w:val="24"/>
        </w:rPr>
        <w:t>EasyVista diseña y desarrolla soluciones de gestión de servicios líderes del sector que abarcan todo lo relacionado con la gestión de servicios de TI, y que también van más allá al ofrecer una amplia gama de servicios ajenos a TI a empleados, proveedores o clientes. Todo ello sin la necesidad de utilizar código, ofreciendo al usuario final una interfaz rica y una experiencia «App Store» simplificada.</w:t>
      </w:r>
    </w:p>
    <w:p w:rsidR="003028C4" w:rsidRPr="008E3C27" w:rsidRDefault="003028C4" w:rsidP="006B3E7A">
      <w:pPr>
        <w:rPr>
          <w:rFonts w:asciiTheme="minorHAnsi" w:hAnsiTheme="minorHAnsi"/>
          <w:sz w:val="24"/>
          <w:szCs w:val="24"/>
        </w:rPr>
      </w:pPr>
      <w:r w:rsidRPr="008E3C27">
        <w:rPr>
          <w:rFonts w:asciiTheme="minorHAnsi" w:hAnsiTheme="minorHAnsi"/>
          <w:sz w:val="24"/>
          <w:szCs w:val="24"/>
        </w:rPr>
        <w:t>Son servicios empresariales a los que se puede acceder desde cualquier dispositivo y se pueden integrar en las políticas de la empresa, como las dedicadas a la seguridad, privacidad, conformidad normativa, etc.</w:t>
      </w:r>
    </w:p>
    <w:p w:rsidR="00C548BB" w:rsidRDefault="003028C4" w:rsidP="00957CEE">
      <w:pPr>
        <w:rPr>
          <w:rFonts w:asciiTheme="minorHAnsi" w:hAnsiTheme="minorHAnsi"/>
          <w:sz w:val="24"/>
          <w:szCs w:val="24"/>
        </w:rPr>
      </w:pPr>
      <w:r w:rsidRPr="00E13C2A">
        <w:rPr>
          <w:rFonts w:asciiTheme="minorHAnsi" w:hAnsiTheme="minorHAnsi"/>
          <w:i/>
          <w:color w:val="31849B" w:themeColor="accent5" w:themeShade="BF"/>
          <w:sz w:val="24"/>
          <w:szCs w:val="24"/>
        </w:rPr>
        <w:t xml:space="preserve">EasyVista </w:t>
      </w:r>
      <w:proofErr w:type="spellStart"/>
      <w:r w:rsidRPr="00E13C2A">
        <w:rPr>
          <w:rFonts w:asciiTheme="minorHAnsi" w:hAnsiTheme="minorHAnsi"/>
          <w:i/>
          <w:color w:val="31849B" w:themeColor="accent5" w:themeShade="BF"/>
          <w:sz w:val="24"/>
          <w:szCs w:val="24"/>
        </w:rPr>
        <w:t>Service</w:t>
      </w:r>
      <w:proofErr w:type="spellEnd"/>
      <w:r w:rsidRPr="00E13C2A">
        <w:rPr>
          <w:rFonts w:asciiTheme="minorHAnsi" w:hAnsiTheme="minorHAnsi"/>
          <w:i/>
          <w:color w:val="31849B" w:themeColor="accent5" w:themeShade="BF"/>
          <w:sz w:val="24"/>
          <w:szCs w:val="24"/>
        </w:rPr>
        <w:t xml:space="preserve"> </w:t>
      </w:r>
      <w:proofErr w:type="spellStart"/>
      <w:r w:rsidRPr="00E13C2A">
        <w:rPr>
          <w:rFonts w:asciiTheme="minorHAnsi" w:hAnsiTheme="minorHAnsi"/>
          <w:i/>
          <w:color w:val="31849B" w:themeColor="accent5" w:themeShade="BF"/>
          <w:sz w:val="24"/>
          <w:szCs w:val="24"/>
        </w:rPr>
        <w:t>AppStore</w:t>
      </w:r>
      <w:proofErr w:type="spellEnd"/>
      <w:r w:rsidRPr="008E3C27">
        <w:rPr>
          <w:rFonts w:asciiTheme="minorHAnsi" w:hAnsiTheme="minorHAnsi"/>
          <w:sz w:val="24"/>
          <w:szCs w:val="24"/>
        </w:rPr>
        <w:t xml:space="preserve"> </w:t>
      </w:r>
      <w:r w:rsidR="0061173A" w:rsidRPr="008E3C27">
        <w:rPr>
          <w:rFonts w:asciiTheme="minorHAnsi" w:hAnsiTheme="minorHAnsi"/>
          <w:sz w:val="24"/>
          <w:szCs w:val="24"/>
        </w:rPr>
        <w:t>es una plataforma de gestión de servicios para empresas orientados al consumidor que permite a las organizaciones diseñar y crear flujos de trabajo para servicios sin código. O</w:t>
      </w:r>
      <w:r w:rsidRPr="008E3C27">
        <w:rPr>
          <w:rFonts w:asciiTheme="minorHAnsi" w:hAnsiTheme="minorHAnsi"/>
          <w:sz w:val="24"/>
          <w:szCs w:val="24"/>
        </w:rPr>
        <w:t>frece la flexibilidad necesaria para prestar servicios a cada cliente de</w:t>
      </w:r>
      <w:r w:rsidR="0061173A" w:rsidRPr="008E3C27">
        <w:rPr>
          <w:rFonts w:asciiTheme="minorHAnsi" w:hAnsiTheme="minorHAnsi"/>
          <w:sz w:val="24"/>
          <w:szCs w:val="24"/>
        </w:rPr>
        <w:t xml:space="preserve"> la manera que les encaje</w:t>
      </w:r>
      <w:r w:rsidRPr="008E3C27">
        <w:rPr>
          <w:rFonts w:asciiTheme="minorHAnsi" w:hAnsiTheme="minorHAnsi"/>
          <w:sz w:val="24"/>
          <w:szCs w:val="24"/>
        </w:rPr>
        <w:t xml:space="preserve">. Tanto si lo que desea es interactuar con sus sistemas actuales de terceros (por ejemplo, servicios de control, ERP, RR.HH., CRM, ITSM, etc.), o incluso con portales y aplicaciones internos y personalizados, las aplicaciones de servicios de EasyVista pueden unificar los servicios de su empresa en una única y sencilla interfaz de usuario. </w:t>
      </w:r>
      <w:r w:rsidR="0061173A" w:rsidRPr="008E3C27">
        <w:rPr>
          <w:rFonts w:asciiTheme="minorHAnsi" w:hAnsiTheme="minorHAnsi"/>
          <w:sz w:val="24"/>
          <w:szCs w:val="24"/>
        </w:rPr>
        <w:t>P</w:t>
      </w:r>
      <w:r w:rsidRPr="008E3C27">
        <w:rPr>
          <w:rFonts w:asciiTheme="minorHAnsi" w:hAnsiTheme="minorHAnsi"/>
          <w:sz w:val="24"/>
          <w:szCs w:val="24"/>
        </w:rPr>
        <w:t xml:space="preserve">ermite a los diferentes departamentos de la empresa </w:t>
      </w:r>
      <w:r w:rsidRPr="008E3C27">
        <w:rPr>
          <w:rFonts w:asciiTheme="minorHAnsi" w:hAnsiTheme="minorHAnsi"/>
          <w:sz w:val="24"/>
          <w:szCs w:val="24"/>
        </w:rPr>
        <w:lastRenderedPageBreak/>
        <w:t>crear/modificar sus aplicaciones basándose en los patrones suministrados listos para su uso por parte de EasyVista y/o del departamento de TI.</w:t>
      </w:r>
    </w:p>
    <w:p w:rsidR="008A349C" w:rsidRPr="008E3C27" w:rsidRDefault="0061173A" w:rsidP="00957CEE">
      <w:pPr>
        <w:rPr>
          <w:rFonts w:asciiTheme="minorHAnsi" w:hAnsiTheme="minorHAnsi"/>
          <w:sz w:val="24"/>
          <w:szCs w:val="24"/>
        </w:rPr>
      </w:pPr>
      <w:r w:rsidRPr="00E13C2A">
        <w:rPr>
          <w:rFonts w:asciiTheme="minorHAnsi" w:hAnsiTheme="minorHAnsi"/>
          <w:i/>
          <w:color w:val="31849B" w:themeColor="accent5" w:themeShade="BF"/>
          <w:sz w:val="24"/>
          <w:szCs w:val="24"/>
        </w:rPr>
        <w:t xml:space="preserve">EasyVista IT </w:t>
      </w:r>
      <w:proofErr w:type="spellStart"/>
      <w:r w:rsidRPr="00E13C2A">
        <w:rPr>
          <w:rFonts w:asciiTheme="minorHAnsi" w:hAnsiTheme="minorHAnsi"/>
          <w:i/>
          <w:color w:val="31849B" w:themeColor="accent5" w:themeShade="BF"/>
          <w:sz w:val="24"/>
          <w:szCs w:val="24"/>
        </w:rPr>
        <w:t>Service</w:t>
      </w:r>
      <w:proofErr w:type="spellEnd"/>
      <w:r w:rsidRPr="00E13C2A">
        <w:rPr>
          <w:rFonts w:asciiTheme="minorHAnsi" w:hAnsiTheme="minorHAnsi"/>
          <w:i/>
          <w:color w:val="31849B" w:themeColor="accent5" w:themeShade="BF"/>
          <w:sz w:val="24"/>
          <w:szCs w:val="24"/>
        </w:rPr>
        <w:t xml:space="preserve"> Manager</w:t>
      </w:r>
      <w:r w:rsidR="00957CEE" w:rsidRPr="008E3C27">
        <w:rPr>
          <w:rFonts w:asciiTheme="minorHAnsi" w:hAnsiTheme="minorHAnsi"/>
          <w:b/>
          <w:sz w:val="24"/>
          <w:szCs w:val="24"/>
        </w:rPr>
        <w:t xml:space="preserve"> </w:t>
      </w:r>
      <w:r w:rsidR="008A349C" w:rsidRPr="008E3C27">
        <w:rPr>
          <w:rFonts w:asciiTheme="minorHAnsi" w:hAnsiTheme="minorHAnsi"/>
          <w:sz w:val="24"/>
          <w:szCs w:val="24"/>
        </w:rPr>
        <w:t>es una solución sencilla y modular que tiene todo lo que un equipo de gestión de servicio TI necesita. S</w:t>
      </w:r>
      <w:r w:rsidR="00957CEE" w:rsidRPr="008E3C27">
        <w:rPr>
          <w:rFonts w:asciiTheme="minorHAnsi" w:hAnsiTheme="minorHAnsi"/>
          <w:sz w:val="24"/>
          <w:szCs w:val="24"/>
        </w:rPr>
        <w:t>e ha creado teniendo en cuenta las pre</w:t>
      </w:r>
      <w:r w:rsidR="00C73AB4" w:rsidRPr="008E3C27">
        <w:rPr>
          <w:rFonts w:asciiTheme="minorHAnsi" w:hAnsiTheme="minorHAnsi"/>
          <w:sz w:val="24"/>
          <w:szCs w:val="24"/>
        </w:rPr>
        <w:t xml:space="preserve">misas de los </w:t>
      </w:r>
      <w:proofErr w:type="spellStart"/>
      <w:r w:rsidR="00C73AB4" w:rsidRPr="008E3C27">
        <w:rPr>
          <w:rFonts w:asciiTheme="minorHAnsi" w:hAnsiTheme="minorHAnsi"/>
          <w:sz w:val="24"/>
          <w:szCs w:val="24"/>
        </w:rPr>
        <w:t>CIOs</w:t>
      </w:r>
      <w:proofErr w:type="spellEnd"/>
      <w:r w:rsidR="00C73AB4" w:rsidRPr="008E3C27">
        <w:rPr>
          <w:rFonts w:asciiTheme="minorHAnsi" w:hAnsiTheme="minorHAnsi"/>
          <w:sz w:val="24"/>
          <w:szCs w:val="24"/>
        </w:rPr>
        <w:t xml:space="preserve"> que quieren soluciones de implementación rápida, de </w:t>
      </w:r>
      <w:proofErr w:type="gramStart"/>
      <w:r w:rsidR="00C73AB4" w:rsidRPr="008E3C27">
        <w:rPr>
          <w:rFonts w:asciiTheme="minorHAnsi" w:hAnsiTheme="minorHAnsi"/>
          <w:sz w:val="24"/>
          <w:szCs w:val="24"/>
        </w:rPr>
        <w:t>adaptación sencilla y rentables</w:t>
      </w:r>
      <w:proofErr w:type="gramEnd"/>
      <w:r w:rsidR="00C73AB4" w:rsidRPr="008E3C27">
        <w:rPr>
          <w:rFonts w:asciiTheme="minorHAnsi" w:hAnsiTheme="minorHAnsi"/>
          <w:sz w:val="24"/>
          <w:szCs w:val="24"/>
        </w:rPr>
        <w:t>.</w:t>
      </w:r>
      <w:r w:rsidR="008A349C" w:rsidRPr="008E3C27">
        <w:rPr>
          <w:rFonts w:asciiTheme="minorHAnsi" w:hAnsiTheme="minorHAnsi"/>
          <w:sz w:val="24"/>
          <w:szCs w:val="24"/>
        </w:rPr>
        <w:t xml:space="preserve"> Está disponible en modalidades SaaS y </w:t>
      </w:r>
      <w:proofErr w:type="spellStart"/>
      <w:r w:rsidR="008A349C" w:rsidRPr="008E3C27">
        <w:rPr>
          <w:rFonts w:asciiTheme="minorHAnsi" w:hAnsiTheme="minorHAnsi"/>
          <w:sz w:val="24"/>
          <w:szCs w:val="24"/>
        </w:rPr>
        <w:t>On-Premise</w:t>
      </w:r>
      <w:proofErr w:type="spellEnd"/>
      <w:r w:rsidR="008A349C" w:rsidRPr="008E3C27">
        <w:rPr>
          <w:rFonts w:asciiTheme="minorHAnsi" w:hAnsiTheme="minorHAnsi"/>
          <w:sz w:val="24"/>
          <w:szCs w:val="24"/>
        </w:rPr>
        <w:t xml:space="preserve">, ofrece las soluciones flexibles, ágiles y escalables que requiere el mundo </w:t>
      </w:r>
      <w:r w:rsidR="00957CEE" w:rsidRPr="008E3C27">
        <w:rPr>
          <w:rFonts w:asciiTheme="minorHAnsi" w:hAnsiTheme="minorHAnsi"/>
          <w:sz w:val="24"/>
          <w:szCs w:val="24"/>
        </w:rPr>
        <w:t xml:space="preserve">«BYOD/BYOA». </w:t>
      </w:r>
    </w:p>
    <w:p w:rsidR="008A349C" w:rsidRPr="008E3C27" w:rsidRDefault="00957CEE" w:rsidP="00957CEE">
      <w:pPr>
        <w:rPr>
          <w:rFonts w:asciiTheme="minorHAnsi" w:hAnsiTheme="minorHAnsi"/>
          <w:sz w:val="24"/>
          <w:szCs w:val="24"/>
        </w:rPr>
      </w:pPr>
      <w:r w:rsidRPr="008E3C27">
        <w:rPr>
          <w:rFonts w:asciiTheme="minorHAnsi" w:hAnsiTheme="minorHAnsi"/>
          <w:sz w:val="24"/>
          <w:szCs w:val="24"/>
        </w:rPr>
        <w:t>EasyVista cuenta con la certificación ITIL de Pink Elephant, y está homologada para todos los procesos de ITIL.</w:t>
      </w:r>
    </w:p>
    <w:p w:rsidR="00957CEE" w:rsidRPr="008D1CAD" w:rsidRDefault="00957CEE" w:rsidP="00957CEE">
      <w:pPr>
        <w:rPr>
          <w:rFonts w:asciiTheme="minorHAnsi" w:hAnsiTheme="minorHAnsi"/>
          <w:sz w:val="24"/>
          <w:szCs w:val="24"/>
        </w:rPr>
      </w:pPr>
      <w:r w:rsidRPr="008D1CAD">
        <w:rPr>
          <w:rFonts w:asciiTheme="minorHAnsi" w:hAnsiTheme="minorHAnsi"/>
          <w:sz w:val="24"/>
          <w:szCs w:val="24"/>
        </w:rPr>
        <w:t>ITSM</w:t>
      </w:r>
      <w:r w:rsidR="008A349C" w:rsidRPr="008D1CAD">
        <w:rPr>
          <w:rFonts w:asciiTheme="minorHAnsi" w:hAnsiTheme="minorHAnsi"/>
          <w:sz w:val="24"/>
          <w:szCs w:val="24"/>
        </w:rPr>
        <w:t xml:space="preserve">, </w:t>
      </w:r>
      <w:r w:rsidRPr="008D1CAD">
        <w:rPr>
          <w:rFonts w:asciiTheme="minorHAnsi" w:hAnsiTheme="minorHAnsi"/>
          <w:sz w:val="24"/>
          <w:szCs w:val="24"/>
        </w:rPr>
        <w:t>si</w:t>
      </w:r>
      <w:r w:rsidR="008A349C" w:rsidRPr="008D1CAD">
        <w:rPr>
          <w:rFonts w:asciiTheme="minorHAnsi" w:hAnsiTheme="minorHAnsi"/>
          <w:sz w:val="24"/>
          <w:szCs w:val="24"/>
        </w:rPr>
        <w:t xml:space="preserve"> la empresa</w:t>
      </w:r>
      <w:r w:rsidRPr="008D1CAD">
        <w:rPr>
          <w:rFonts w:asciiTheme="minorHAnsi" w:hAnsiTheme="minorHAnsi"/>
          <w:sz w:val="24"/>
          <w:szCs w:val="24"/>
        </w:rPr>
        <w:t xml:space="preserve"> necesita ITIL, COBIT, </w:t>
      </w:r>
      <w:proofErr w:type="spellStart"/>
      <w:r w:rsidRPr="008D1CAD">
        <w:rPr>
          <w:rFonts w:asciiTheme="minorHAnsi" w:hAnsiTheme="minorHAnsi"/>
          <w:sz w:val="24"/>
          <w:szCs w:val="24"/>
        </w:rPr>
        <w:t>DevOPS</w:t>
      </w:r>
      <w:proofErr w:type="spellEnd"/>
      <w:r w:rsidRPr="008D1CAD">
        <w:rPr>
          <w:rFonts w:asciiTheme="minorHAnsi" w:hAnsiTheme="minorHAnsi"/>
          <w:sz w:val="24"/>
          <w:szCs w:val="24"/>
        </w:rPr>
        <w:t xml:space="preserve"> o Agile, EasyVista </w:t>
      </w:r>
      <w:proofErr w:type="spellStart"/>
      <w:r w:rsidRPr="008D1CAD">
        <w:rPr>
          <w:rFonts w:asciiTheme="minorHAnsi" w:hAnsiTheme="minorHAnsi"/>
          <w:sz w:val="24"/>
          <w:szCs w:val="24"/>
        </w:rPr>
        <w:t>Service</w:t>
      </w:r>
      <w:proofErr w:type="spellEnd"/>
      <w:r w:rsidRPr="008D1CAD">
        <w:rPr>
          <w:rFonts w:asciiTheme="minorHAnsi" w:hAnsiTheme="minorHAnsi"/>
          <w:sz w:val="24"/>
          <w:szCs w:val="24"/>
        </w:rPr>
        <w:t xml:space="preserve"> Manager ofrece ITSM de primer nivel para la gestión de incidencias, problemas, eventos, solicitudes, cambios, distribución, conocimiento, niveles de servicio, disponibilidad, continuidad del servicio, capacidad y catálogo de servicios.</w:t>
      </w:r>
    </w:p>
    <w:p w:rsidR="008E3C27" w:rsidRPr="008D1CAD" w:rsidRDefault="00957CEE" w:rsidP="00957CEE">
      <w:pPr>
        <w:rPr>
          <w:rFonts w:asciiTheme="minorHAnsi" w:hAnsiTheme="minorHAnsi"/>
          <w:sz w:val="24"/>
          <w:szCs w:val="24"/>
        </w:rPr>
      </w:pPr>
      <w:r w:rsidRPr="008D1CAD">
        <w:rPr>
          <w:rFonts w:asciiTheme="minorHAnsi" w:hAnsiTheme="minorHAnsi"/>
          <w:sz w:val="24"/>
          <w:szCs w:val="24"/>
        </w:rPr>
        <w:t>ITAM</w:t>
      </w:r>
      <w:r w:rsidR="008A349C" w:rsidRPr="008D1CAD">
        <w:rPr>
          <w:rFonts w:asciiTheme="minorHAnsi" w:hAnsiTheme="minorHAnsi"/>
          <w:sz w:val="24"/>
          <w:szCs w:val="24"/>
        </w:rPr>
        <w:t xml:space="preserve">, </w:t>
      </w:r>
      <w:r w:rsidRPr="008D1CAD">
        <w:rPr>
          <w:rFonts w:asciiTheme="minorHAnsi" w:hAnsiTheme="minorHAnsi"/>
          <w:sz w:val="24"/>
          <w:szCs w:val="24"/>
        </w:rPr>
        <w:t>EasyVista proporciona un control total de sus recursos de hardware y software, con funciones de exploración, inventario, gestión de licencias de software, gestión de capacidades, disponibilidad y configuraciones (CMDB).</w:t>
      </w:r>
    </w:p>
    <w:p w:rsidR="008E3C27" w:rsidRPr="008E3C27" w:rsidRDefault="00957CEE" w:rsidP="008E3C27">
      <w:pPr>
        <w:rPr>
          <w:rFonts w:asciiTheme="minorHAnsi" w:hAnsiTheme="minorHAnsi"/>
          <w:sz w:val="24"/>
          <w:szCs w:val="24"/>
        </w:rPr>
      </w:pPr>
      <w:r w:rsidRPr="008D1CAD">
        <w:rPr>
          <w:rFonts w:asciiTheme="minorHAnsi" w:hAnsiTheme="minorHAnsi"/>
          <w:sz w:val="24"/>
          <w:szCs w:val="24"/>
        </w:rPr>
        <w:t>ITFM</w:t>
      </w:r>
      <w:r w:rsidR="008E3C27" w:rsidRPr="008D1CAD">
        <w:rPr>
          <w:rFonts w:asciiTheme="minorHAnsi" w:hAnsiTheme="minorHAnsi"/>
          <w:sz w:val="24"/>
          <w:szCs w:val="24"/>
        </w:rPr>
        <w:t>,</w:t>
      </w:r>
      <w:r w:rsidR="008E3C27" w:rsidRPr="008E3C27">
        <w:rPr>
          <w:rFonts w:asciiTheme="minorHAnsi" w:hAnsiTheme="minorHAnsi"/>
          <w:sz w:val="24"/>
          <w:szCs w:val="24"/>
        </w:rPr>
        <w:t xml:space="preserve"> EasyVista proporciona una imagen clara de los costes asociados a la prestación y mantenimiento de servicios TI, incluyendo gestión de licencias, facturación de servicios, inversión/planificación, </w:t>
      </w:r>
      <w:proofErr w:type="spellStart"/>
      <w:r w:rsidR="008E3C27" w:rsidRPr="008E3C27">
        <w:rPr>
          <w:rFonts w:asciiTheme="minorHAnsi" w:hAnsiTheme="minorHAnsi"/>
          <w:sz w:val="24"/>
          <w:szCs w:val="24"/>
        </w:rPr>
        <w:t>refacturaciones</w:t>
      </w:r>
      <w:proofErr w:type="spellEnd"/>
      <w:r w:rsidR="008E3C27" w:rsidRPr="008E3C27">
        <w:rPr>
          <w:rFonts w:asciiTheme="minorHAnsi" w:hAnsiTheme="minorHAnsi"/>
          <w:sz w:val="24"/>
          <w:szCs w:val="24"/>
        </w:rPr>
        <w:t>, logística y gestión de presupuestos.</w:t>
      </w:r>
    </w:p>
    <w:p w:rsidR="0046121F" w:rsidRDefault="0046121F" w:rsidP="0046121F">
      <w:pPr>
        <w:rPr>
          <w:rFonts w:asciiTheme="minorHAnsi" w:hAnsiTheme="minorHAnsi"/>
          <w:sz w:val="24"/>
          <w:szCs w:val="24"/>
        </w:rPr>
      </w:pPr>
      <w:r w:rsidRPr="00E13C2A">
        <w:rPr>
          <w:rFonts w:asciiTheme="minorHAnsi" w:hAnsiTheme="minorHAnsi"/>
          <w:i/>
          <w:color w:val="31849B" w:themeColor="accent5" w:themeShade="BF"/>
          <w:sz w:val="24"/>
          <w:szCs w:val="24"/>
        </w:rPr>
        <w:t xml:space="preserve">EasyVista Neo </w:t>
      </w:r>
      <w:proofErr w:type="spellStart"/>
      <w:r w:rsidRPr="00E13C2A">
        <w:rPr>
          <w:rFonts w:asciiTheme="minorHAnsi" w:hAnsiTheme="minorHAnsi"/>
          <w:i/>
          <w:color w:val="31849B" w:themeColor="accent5" w:themeShade="BF"/>
          <w:sz w:val="24"/>
          <w:szCs w:val="24"/>
        </w:rPr>
        <w:t>Tecnology</w:t>
      </w:r>
      <w:proofErr w:type="spellEnd"/>
      <w:r w:rsidRPr="00E13C2A">
        <w:rPr>
          <w:rFonts w:asciiTheme="minorHAnsi" w:hAnsiTheme="minorHAnsi"/>
          <w:b/>
          <w:color w:val="31849B" w:themeColor="accent5" w:themeShade="BF"/>
          <w:sz w:val="24"/>
          <w:szCs w:val="24"/>
        </w:rPr>
        <w:t>,</w:t>
      </w:r>
      <w:r>
        <w:rPr>
          <w:rFonts w:asciiTheme="minorHAnsi" w:hAnsiTheme="minorHAnsi"/>
          <w:b/>
          <w:sz w:val="24"/>
          <w:szCs w:val="24"/>
        </w:rPr>
        <w:t xml:space="preserve">  </w:t>
      </w:r>
      <w:r>
        <w:rPr>
          <w:rFonts w:asciiTheme="minorHAnsi" w:hAnsiTheme="minorHAnsi"/>
          <w:sz w:val="24"/>
          <w:szCs w:val="24"/>
        </w:rPr>
        <w:t xml:space="preserve">es la plataforma de orquestación integrada en todos los productos. La tecnología Neo no solo </w:t>
      </w:r>
      <w:r w:rsidRPr="0046121F">
        <w:rPr>
          <w:rFonts w:asciiTheme="minorHAnsi" w:hAnsiTheme="minorHAnsi"/>
          <w:sz w:val="24"/>
          <w:szCs w:val="24"/>
        </w:rPr>
        <w:t xml:space="preserve">permite diseñar y crear interfaces para clientes, flujos de trabajo, formularios e integraciones con APIS sin necesidad de código y en más de 50 orígenes de datos, aplicaciones empresariales y web, sino también hacer que todos estos componentes funcionen de forma conjunta. </w:t>
      </w:r>
    </w:p>
    <w:p w:rsidR="0046121F" w:rsidRDefault="0082723B" w:rsidP="0082723B">
      <w:pPr>
        <w:ind w:left="360"/>
        <w:rPr>
          <w:rFonts w:asciiTheme="minorHAnsi" w:hAnsiTheme="minorHAnsi"/>
          <w:sz w:val="24"/>
          <w:szCs w:val="24"/>
        </w:rPr>
      </w:pPr>
      <w:r>
        <w:rPr>
          <w:rFonts w:asciiTheme="minorHAnsi" w:hAnsiTheme="minorHAnsi"/>
          <w:b/>
          <w:sz w:val="24"/>
          <w:szCs w:val="24"/>
        </w:rPr>
        <w:t>-</w:t>
      </w:r>
      <w:r w:rsidR="009419B8">
        <w:rPr>
          <w:rFonts w:asciiTheme="minorHAnsi" w:hAnsiTheme="minorHAnsi"/>
          <w:b/>
          <w:color w:val="31849B" w:themeColor="accent5" w:themeShade="BF"/>
          <w:sz w:val="24"/>
          <w:szCs w:val="24"/>
        </w:rPr>
        <w:t xml:space="preserve">Neo </w:t>
      </w:r>
      <w:proofErr w:type="spellStart"/>
      <w:r w:rsidR="009419B8">
        <w:rPr>
          <w:rFonts w:asciiTheme="minorHAnsi" w:hAnsiTheme="minorHAnsi"/>
          <w:b/>
          <w:color w:val="31849B" w:themeColor="accent5" w:themeShade="BF"/>
          <w:sz w:val="24"/>
          <w:szCs w:val="24"/>
        </w:rPr>
        <w:t>Desi</w:t>
      </w:r>
      <w:r w:rsidR="0046121F" w:rsidRPr="00E13C2A">
        <w:rPr>
          <w:rFonts w:asciiTheme="minorHAnsi" w:hAnsiTheme="minorHAnsi"/>
          <w:b/>
          <w:color w:val="31849B" w:themeColor="accent5" w:themeShade="BF"/>
          <w:sz w:val="24"/>
          <w:szCs w:val="24"/>
        </w:rPr>
        <w:t>g</w:t>
      </w:r>
      <w:r w:rsidR="009419B8">
        <w:rPr>
          <w:rFonts w:asciiTheme="minorHAnsi" w:hAnsiTheme="minorHAnsi"/>
          <w:b/>
          <w:color w:val="31849B" w:themeColor="accent5" w:themeShade="BF"/>
          <w:sz w:val="24"/>
          <w:szCs w:val="24"/>
        </w:rPr>
        <w:t>n</w:t>
      </w:r>
      <w:bookmarkStart w:id="0" w:name="_GoBack"/>
      <w:bookmarkEnd w:id="0"/>
      <w:proofErr w:type="spellEnd"/>
      <w:r w:rsidR="0046121F" w:rsidRPr="00E13C2A">
        <w:rPr>
          <w:rFonts w:asciiTheme="minorHAnsi" w:hAnsiTheme="minorHAnsi"/>
          <w:sz w:val="24"/>
          <w:szCs w:val="24"/>
        </w:rPr>
        <w:t>,</w:t>
      </w:r>
      <w:r>
        <w:rPr>
          <w:rFonts w:asciiTheme="minorHAnsi" w:hAnsiTheme="minorHAnsi"/>
          <w:b/>
          <w:sz w:val="24"/>
          <w:szCs w:val="24"/>
        </w:rPr>
        <w:t xml:space="preserve"> </w:t>
      </w:r>
      <w:r w:rsidR="0046121F" w:rsidRPr="0082723B">
        <w:rPr>
          <w:rFonts w:asciiTheme="minorHAnsi" w:hAnsiTheme="minorHAnsi"/>
          <w:sz w:val="24"/>
          <w:szCs w:val="24"/>
        </w:rPr>
        <w:t xml:space="preserve">permite la realización de una cadena de suministro de servicios </w:t>
      </w:r>
      <w:r w:rsidRPr="0082723B">
        <w:rPr>
          <w:rFonts w:asciiTheme="minorHAnsi" w:hAnsiTheme="minorHAnsi"/>
          <w:sz w:val="24"/>
          <w:szCs w:val="24"/>
        </w:rPr>
        <w:t xml:space="preserve">   </w:t>
      </w:r>
      <w:r w:rsidR="0046121F" w:rsidRPr="0082723B">
        <w:rPr>
          <w:rFonts w:asciiTheme="minorHAnsi" w:hAnsiTheme="minorHAnsi"/>
          <w:sz w:val="24"/>
          <w:szCs w:val="24"/>
        </w:rPr>
        <w:t>completa, desde la experiencia del cliente a la gestión del ciclo de vida útil, pasando por los flujos de trabajo. Es un entorno basado en la ausencia de codificación, donde no tendrá que introducir scripts ni utilizar código de lenguajes específicos</w:t>
      </w:r>
      <w:r w:rsidRPr="0082723B">
        <w:rPr>
          <w:rFonts w:asciiTheme="minorHAnsi" w:hAnsiTheme="minorHAnsi"/>
          <w:sz w:val="24"/>
          <w:szCs w:val="24"/>
        </w:rPr>
        <w:t xml:space="preserve">. </w:t>
      </w:r>
      <w:r w:rsidR="0046121F" w:rsidRPr="0082723B">
        <w:rPr>
          <w:rFonts w:asciiTheme="minorHAnsi" w:hAnsiTheme="minorHAnsi"/>
          <w:sz w:val="24"/>
          <w:szCs w:val="24"/>
        </w:rPr>
        <w:t>Esto transformará el modo en el que diseña, automatiza y ejecuta complejos procesos empresariales. Además permitirá crear fácilmente a</w:t>
      </w:r>
      <w:r w:rsidRPr="0082723B">
        <w:rPr>
          <w:rFonts w:asciiTheme="minorHAnsi" w:hAnsiTheme="minorHAnsi"/>
          <w:sz w:val="24"/>
          <w:szCs w:val="24"/>
        </w:rPr>
        <w:t>quello que desee, del modo en que se</w:t>
      </w:r>
      <w:r w:rsidR="0046121F" w:rsidRPr="0082723B">
        <w:rPr>
          <w:rFonts w:asciiTheme="minorHAnsi" w:hAnsiTheme="minorHAnsi"/>
          <w:sz w:val="24"/>
          <w:szCs w:val="24"/>
        </w:rPr>
        <w:t xml:space="preserve"> desee y en el momento más adecuado. </w:t>
      </w:r>
    </w:p>
    <w:p w:rsidR="0046121F" w:rsidRDefault="0082723B" w:rsidP="00AD3667">
      <w:pPr>
        <w:ind w:left="360"/>
        <w:rPr>
          <w:rFonts w:asciiTheme="minorHAnsi" w:hAnsiTheme="minorHAnsi"/>
          <w:sz w:val="24"/>
          <w:szCs w:val="24"/>
        </w:rPr>
      </w:pPr>
      <w:r>
        <w:rPr>
          <w:rFonts w:asciiTheme="minorHAnsi" w:hAnsiTheme="minorHAnsi"/>
          <w:b/>
          <w:sz w:val="24"/>
          <w:szCs w:val="24"/>
        </w:rPr>
        <w:t>-</w:t>
      </w:r>
      <w:r w:rsidRPr="00E13C2A">
        <w:rPr>
          <w:rFonts w:asciiTheme="minorHAnsi" w:hAnsiTheme="minorHAnsi"/>
          <w:b/>
          <w:color w:val="31849B" w:themeColor="accent5" w:themeShade="BF"/>
          <w:sz w:val="24"/>
          <w:szCs w:val="24"/>
        </w:rPr>
        <w:t xml:space="preserve">Neo </w:t>
      </w:r>
      <w:proofErr w:type="spellStart"/>
      <w:r w:rsidRPr="00E13C2A">
        <w:rPr>
          <w:rFonts w:asciiTheme="minorHAnsi" w:hAnsiTheme="minorHAnsi"/>
          <w:b/>
          <w:color w:val="31849B" w:themeColor="accent5" w:themeShade="BF"/>
          <w:sz w:val="24"/>
          <w:szCs w:val="24"/>
        </w:rPr>
        <w:t>Connect</w:t>
      </w:r>
      <w:proofErr w:type="spellEnd"/>
      <w:r w:rsidRPr="00E13C2A">
        <w:rPr>
          <w:rFonts w:asciiTheme="minorHAnsi" w:hAnsiTheme="minorHAnsi"/>
          <w:b/>
          <w:color w:val="31849B" w:themeColor="accent5" w:themeShade="BF"/>
          <w:sz w:val="24"/>
          <w:szCs w:val="24"/>
        </w:rPr>
        <w:t>,</w:t>
      </w:r>
      <w:r>
        <w:rPr>
          <w:rFonts w:asciiTheme="minorHAnsi" w:hAnsiTheme="minorHAnsi"/>
          <w:b/>
          <w:sz w:val="24"/>
          <w:szCs w:val="24"/>
        </w:rPr>
        <w:t xml:space="preserve"> </w:t>
      </w:r>
      <w:r w:rsidR="0046121F" w:rsidRPr="0046121F">
        <w:rPr>
          <w:rFonts w:asciiTheme="minorHAnsi" w:hAnsiTheme="minorHAnsi"/>
          <w:sz w:val="24"/>
          <w:szCs w:val="24"/>
        </w:rPr>
        <w:t>permite la integración sin necesidad de usar código entre todos los motores de EasyVista y las fuentes de datos de TI tradicionales, las nuevas aplicaciones de TI (Twitter, Google, etc.) y una amplia variedad de aplicaciones y servicios empresariales.</w:t>
      </w:r>
      <w:r w:rsidR="00AD3667">
        <w:rPr>
          <w:rFonts w:asciiTheme="minorHAnsi" w:hAnsiTheme="minorHAnsi"/>
          <w:sz w:val="24"/>
          <w:szCs w:val="24"/>
        </w:rPr>
        <w:t xml:space="preserve"> </w:t>
      </w:r>
    </w:p>
    <w:p w:rsidR="0046121F" w:rsidRPr="0046121F" w:rsidRDefault="00AD3667" w:rsidP="008D1CAD">
      <w:pPr>
        <w:ind w:left="284"/>
        <w:rPr>
          <w:rFonts w:asciiTheme="minorHAnsi" w:hAnsiTheme="minorHAnsi"/>
          <w:sz w:val="24"/>
          <w:szCs w:val="24"/>
        </w:rPr>
      </w:pPr>
      <w:r w:rsidRPr="00E13C2A">
        <w:rPr>
          <w:rFonts w:asciiTheme="minorHAnsi" w:hAnsiTheme="minorHAnsi"/>
          <w:sz w:val="24"/>
          <w:szCs w:val="24"/>
        </w:rPr>
        <w:t>-</w:t>
      </w:r>
      <w:r w:rsidRPr="00E13C2A">
        <w:rPr>
          <w:rFonts w:asciiTheme="minorHAnsi" w:hAnsiTheme="minorHAnsi"/>
          <w:b/>
          <w:color w:val="31849B" w:themeColor="accent5" w:themeShade="BF"/>
          <w:sz w:val="24"/>
          <w:szCs w:val="24"/>
        </w:rPr>
        <w:t>Neo Cloud,</w:t>
      </w:r>
      <w:r>
        <w:rPr>
          <w:rFonts w:asciiTheme="minorHAnsi" w:hAnsiTheme="minorHAnsi"/>
          <w:sz w:val="24"/>
          <w:szCs w:val="24"/>
        </w:rPr>
        <w:t xml:space="preserve"> </w:t>
      </w:r>
      <w:r w:rsidRPr="0046121F">
        <w:rPr>
          <w:rFonts w:asciiTheme="minorHAnsi" w:hAnsiTheme="minorHAnsi"/>
          <w:sz w:val="24"/>
          <w:szCs w:val="24"/>
        </w:rPr>
        <w:t>ofrece una rápida implementación, agilidad, privacidad de datos, integraciones seguras, y lo que es aún más importante, ofrece</w:t>
      </w:r>
      <w:r>
        <w:rPr>
          <w:rFonts w:asciiTheme="minorHAnsi" w:hAnsiTheme="minorHAnsi"/>
          <w:sz w:val="24"/>
          <w:szCs w:val="24"/>
        </w:rPr>
        <w:t xml:space="preserve"> servicio</w:t>
      </w:r>
      <w:r w:rsidRPr="0046121F">
        <w:rPr>
          <w:rFonts w:asciiTheme="minorHAnsi" w:hAnsiTheme="minorHAnsi"/>
          <w:sz w:val="24"/>
          <w:szCs w:val="24"/>
        </w:rPr>
        <w:t>. EasyVista desarrolla y provee soluciones True Cloud para gestión de servicios</w:t>
      </w:r>
      <w:r w:rsidR="004B0580">
        <w:rPr>
          <w:rFonts w:asciiTheme="minorHAnsi" w:hAnsiTheme="minorHAnsi"/>
          <w:sz w:val="24"/>
          <w:szCs w:val="24"/>
        </w:rPr>
        <w:t>.</w:t>
      </w:r>
    </w:p>
    <w:p w:rsidR="0046121F" w:rsidRPr="0046121F" w:rsidRDefault="008D1CAD" w:rsidP="008D1CAD">
      <w:pPr>
        <w:rPr>
          <w:rFonts w:asciiTheme="minorHAnsi" w:hAnsiTheme="minorHAnsi"/>
          <w:sz w:val="24"/>
          <w:szCs w:val="24"/>
        </w:rPr>
      </w:pPr>
      <w:r>
        <w:rPr>
          <w:rFonts w:asciiTheme="minorHAnsi" w:hAnsiTheme="minorHAnsi"/>
          <w:sz w:val="24"/>
          <w:szCs w:val="24"/>
        </w:rPr>
        <w:lastRenderedPageBreak/>
        <w:t>O</w:t>
      </w:r>
      <w:r w:rsidR="0046121F" w:rsidRPr="0046121F">
        <w:rPr>
          <w:rFonts w:asciiTheme="minorHAnsi" w:hAnsiTheme="minorHAnsi"/>
          <w:sz w:val="24"/>
          <w:szCs w:val="24"/>
        </w:rPr>
        <w:t>frece innovación y agilidad en el servicio y la gestión de activos, además de rapidez en el tiempo de implementación y una alta viabilidad que rápidamente convierte CAPEX a OPEX.</w:t>
      </w:r>
    </w:p>
    <w:p w:rsidR="0046121F" w:rsidRPr="0046121F" w:rsidRDefault="0046121F" w:rsidP="008D1CAD">
      <w:pPr>
        <w:rPr>
          <w:rFonts w:asciiTheme="minorHAnsi" w:hAnsiTheme="minorHAnsi"/>
          <w:sz w:val="24"/>
          <w:szCs w:val="24"/>
        </w:rPr>
      </w:pPr>
      <w:r w:rsidRPr="0046121F">
        <w:rPr>
          <w:rFonts w:asciiTheme="minorHAnsi" w:hAnsiTheme="minorHAnsi"/>
          <w:sz w:val="24"/>
          <w:szCs w:val="24"/>
        </w:rPr>
        <w:t>EasyVista cuenta con dos Centros de Gestión Cloud (CMC), uno en Norteamérica y otro en Europa. Esto</w:t>
      </w:r>
      <w:r w:rsidR="008D1CAD">
        <w:rPr>
          <w:rFonts w:asciiTheme="minorHAnsi" w:hAnsiTheme="minorHAnsi"/>
          <w:sz w:val="24"/>
          <w:szCs w:val="24"/>
        </w:rPr>
        <w:t>s centros dan soporte a los</w:t>
      </w:r>
      <w:r w:rsidRPr="0046121F">
        <w:rPr>
          <w:rFonts w:asciiTheme="minorHAnsi" w:hAnsiTheme="minorHAnsi"/>
          <w:sz w:val="24"/>
          <w:szCs w:val="24"/>
        </w:rPr>
        <w:t xml:space="preserve"> 11 centros de datos distribuidos por todo el mundo, que a su vez dan respuesta a las necesidades de gestión de opera</w:t>
      </w:r>
      <w:r w:rsidR="008D1CAD">
        <w:rPr>
          <w:rFonts w:asciiTheme="minorHAnsi" w:hAnsiTheme="minorHAnsi"/>
          <w:sz w:val="24"/>
          <w:szCs w:val="24"/>
        </w:rPr>
        <w:t>ciones de TI a miles de</w:t>
      </w:r>
      <w:r w:rsidRPr="0046121F">
        <w:rPr>
          <w:rFonts w:asciiTheme="minorHAnsi" w:hAnsiTheme="minorHAnsi"/>
          <w:sz w:val="24"/>
          <w:szCs w:val="24"/>
        </w:rPr>
        <w:t xml:space="preserve"> usuarios de TI y, en último término, a millones de clientes finales.</w:t>
      </w:r>
    </w:p>
    <w:p w:rsidR="008E3C27" w:rsidRPr="008E3C27" w:rsidRDefault="008D1CAD" w:rsidP="008D1CAD">
      <w:pPr>
        <w:rPr>
          <w:rFonts w:asciiTheme="minorHAnsi" w:hAnsiTheme="minorHAnsi"/>
          <w:sz w:val="24"/>
          <w:szCs w:val="24"/>
        </w:rPr>
      </w:pPr>
      <w:r>
        <w:rPr>
          <w:rFonts w:asciiTheme="minorHAnsi" w:hAnsiTheme="minorHAnsi"/>
          <w:sz w:val="24"/>
          <w:szCs w:val="24"/>
        </w:rPr>
        <w:t>EasyVista cotiza</w:t>
      </w:r>
      <w:r w:rsidRPr="008D1CAD">
        <w:rPr>
          <w:rFonts w:asciiTheme="minorHAnsi" w:hAnsiTheme="minorHAnsi"/>
          <w:sz w:val="24"/>
          <w:szCs w:val="24"/>
        </w:rPr>
        <w:t xml:space="preserve"> en NYSE </w:t>
      </w:r>
      <w:proofErr w:type="spellStart"/>
      <w:r w:rsidRPr="008D1CAD">
        <w:rPr>
          <w:rFonts w:asciiTheme="minorHAnsi" w:hAnsiTheme="minorHAnsi"/>
          <w:sz w:val="24"/>
          <w:szCs w:val="24"/>
        </w:rPr>
        <w:t>Euronext</w:t>
      </w:r>
      <w:proofErr w:type="spellEnd"/>
      <w:r w:rsidRPr="008D1CAD">
        <w:rPr>
          <w:rFonts w:asciiTheme="minorHAnsi" w:hAnsiTheme="minorHAnsi"/>
          <w:sz w:val="24"/>
          <w:szCs w:val="24"/>
        </w:rPr>
        <w:t>.</w:t>
      </w:r>
    </w:p>
    <w:p w:rsidR="00444683" w:rsidRPr="008E3C27" w:rsidRDefault="008E3C27" w:rsidP="008D1CAD">
      <w:pPr>
        <w:rPr>
          <w:rFonts w:asciiTheme="minorHAnsi" w:hAnsiTheme="minorHAnsi"/>
          <w:sz w:val="24"/>
          <w:szCs w:val="24"/>
        </w:rPr>
      </w:pPr>
      <w:r w:rsidRPr="008E3C27">
        <w:rPr>
          <w:rFonts w:asciiTheme="minorHAnsi" w:hAnsiTheme="minorHAnsi"/>
          <w:sz w:val="24"/>
          <w:szCs w:val="24"/>
        </w:rPr>
        <w:t xml:space="preserve">Más información en: </w:t>
      </w:r>
      <w:hyperlink r:id="rId9" w:history="1">
        <w:r w:rsidRPr="008E3C27">
          <w:rPr>
            <w:rStyle w:val="Hipervnculo"/>
            <w:rFonts w:asciiTheme="minorHAnsi" w:hAnsiTheme="minorHAnsi"/>
            <w:sz w:val="24"/>
            <w:szCs w:val="24"/>
          </w:rPr>
          <w:t>www.easyvista.com/es</w:t>
        </w:r>
      </w:hyperlink>
    </w:p>
    <w:p w:rsidR="008E3C27" w:rsidRPr="008E3C27" w:rsidRDefault="008E3C27"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Pr="008E3C27" w:rsidRDefault="00444683" w:rsidP="008D1CAD">
      <w:pPr>
        <w:rPr>
          <w:rFonts w:asciiTheme="minorHAnsi" w:hAnsiTheme="minorHAnsi"/>
          <w:sz w:val="24"/>
          <w:szCs w:val="24"/>
        </w:rPr>
      </w:pPr>
    </w:p>
    <w:p w:rsidR="00444683" w:rsidRDefault="00444683" w:rsidP="008D1CAD"/>
    <w:p w:rsidR="00444683" w:rsidRDefault="00444683" w:rsidP="008D1CAD"/>
    <w:p w:rsidR="00444683" w:rsidRDefault="00444683" w:rsidP="008D1CAD"/>
    <w:p w:rsidR="00444683" w:rsidRDefault="00444683" w:rsidP="008D1CAD"/>
    <w:p w:rsidR="00444683" w:rsidRDefault="00444683" w:rsidP="008D1CAD"/>
    <w:p w:rsidR="00444683" w:rsidRDefault="00444683" w:rsidP="008D1CAD"/>
    <w:p w:rsidR="00444683" w:rsidRDefault="00444683"/>
    <w:p w:rsidR="00444683" w:rsidRDefault="00444683"/>
    <w:p w:rsidR="00444683" w:rsidRDefault="00444683"/>
    <w:p w:rsidR="00444683" w:rsidRDefault="00444683"/>
    <w:sectPr w:rsidR="00444683" w:rsidSect="005F29D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54" w:rsidRDefault="00042454" w:rsidP="00444683">
      <w:pPr>
        <w:spacing w:before="0"/>
      </w:pPr>
      <w:r>
        <w:separator/>
      </w:r>
    </w:p>
  </w:endnote>
  <w:endnote w:type="continuationSeparator" w:id="0">
    <w:p w:rsidR="00042454" w:rsidRDefault="00042454" w:rsidP="004446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54" w:rsidRDefault="00042454" w:rsidP="00444683">
      <w:pPr>
        <w:spacing w:before="0"/>
      </w:pPr>
      <w:r>
        <w:separator/>
      </w:r>
    </w:p>
  </w:footnote>
  <w:footnote w:type="continuationSeparator" w:id="0">
    <w:p w:rsidR="00042454" w:rsidRDefault="00042454" w:rsidP="0044468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AD" w:rsidRDefault="008D1CAD">
    <w:pPr>
      <w:pStyle w:val="Encabezado"/>
    </w:pPr>
    <w:r>
      <w:rPr>
        <w:noProof/>
        <w:lang w:eastAsia="es-ES"/>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-259080</wp:posOffset>
          </wp:positionV>
          <wp:extent cx="2562225" cy="69532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83" t="7106" r="73972" b="85262"/>
                  <a:stretch>
                    <a:fillRect/>
                  </a:stretch>
                </pic:blipFill>
                <pic:spPr bwMode="auto">
                  <a:xfrm>
                    <a:off x="0" y="0"/>
                    <a:ext cx="2562225" cy="695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B65"/>
    <w:multiLevelType w:val="hybridMultilevel"/>
    <w:tmpl w:val="F76C8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83"/>
    <w:rsid w:val="00042454"/>
    <w:rsid w:val="002649B9"/>
    <w:rsid w:val="00292332"/>
    <w:rsid w:val="003028C4"/>
    <w:rsid w:val="00423BE6"/>
    <w:rsid w:val="00444683"/>
    <w:rsid w:val="0046121F"/>
    <w:rsid w:val="004B0580"/>
    <w:rsid w:val="005F29DA"/>
    <w:rsid w:val="0061173A"/>
    <w:rsid w:val="006B3E7A"/>
    <w:rsid w:val="00763845"/>
    <w:rsid w:val="007B00FD"/>
    <w:rsid w:val="0082723B"/>
    <w:rsid w:val="008A349C"/>
    <w:rsid w:val="008D1CAD"/>
    <w:rsid w:val="008E3C27"/>
    <w:rsid w:val="009419B8"/>
    <w:rsid w:val="00957CEE"/>
    <w:rsid w:val="00962503"/>
    <w:rsid w:val="009628DF"/>
    <w:rsid w:val="00A11C91"/>
    <w:rsid w:val="00A87C41"/>
    <w:rsid w:val="00AD3667"/>
    <w:rsid w:val="00BE0425"/>
    <w:rsid w:val="00C46DDD"/>
    <w:rsid w:val="00C548BB"/>
    <w:rsid w:val="00C73AB4"/>
    <w:rsid w:val="00D9002E"/>
    <w:rsid w:val="00D91167"/>
    <w:rsid w:val="00E13C2A"/>
    <w:rsid w:val="00E840ED"/>
    <w:rsid w:val="00F36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lang w:val="es-ES"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44683"/>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444683"/>
  </w:style>
  <w:style w:type="paragraph" w:styleId="Piedepgina">
    <w:name w:val="footer"/>
    <w:basedOn w:val="Normal"/>
    <w:link w:val="PiedepginaCar"/>
    <w:uiPriority w:val="99"/>
    <w:semiHidden/>
    <w:unhideWhenUsed/>
    <w:rsid w:val="00444683"/>
    <w:pPr>
      <w:tabs>
        <w:tab w:val="center" w:pos="4252"/>
        <w:tab w:val="right" w:pos="8504"/>
      </w:tabs>
      <w:spacing w:before="0"/>
    </w:pPr>
  </w:style>
  <w:style w:type="character" w:customStyle="1" w:styleId="PiedepginaCar">
    <w:name w:val="Pie de página Car"/>
    <w:basedOn w:val="Fuentedeprrafopredeter"/>
    <w:link w:val="Piedepgina"/>
    <w:uiPriority w:val="99"/>
    <w:semiHidden/>
    <w:rsid w:val="00444683"/>
  </w:style>
  <w:style w:type="paragraph" w:styleId="Textodeglobo">
    <w:name w:val="Balloon Text"/>
    <w:basedOn w:val="Normal"/>
    <w:link w:val="TextodegloboCar"/>
    <w:uiPriority w:val="99"/>
    <w:semiHidden/>
    <w:unhideWhenUsed/>
    <w:rsid w:val="00444683"/>
    <w:pPr>
      <w:spacing w:before="0"/>
    </w:pPr>
    <w:rPr>
      <w:sz w:val="16"/>
      <w:szCs w:val="16"/>
    </w:rPr>
  </w:style>
  <w:style w:type="character" w:customStyle="1" w:styleId="TextodegloboCar">
    <w:name w:val="Texto de globo Car"/>
    <w:basedOn w:val="Fuentedeprrafopredeter"/>
    <w:link w:val="Textodeglobo"/>
    <w:uiPriority w:val="99"/>
    <w:semiHidden/>
    <w:rsid w:val="00444683"/>
    <w:rPr>
      <w:sz w:val="16"/>
      <w:szCs w:val="16"/>
    </w:rPr>
  </w:style>
  <w:style w:type="character" w:styleId="Hipervnculo">
    <w:name w:val="Hyperlink"/>
    <w:basedOn w:val="Fuentedeprrafopredeter"/>
    <w:uiPriority w:val="99"/>
    <w:unhideWhenUsed/>
    <w:rsid w:val="008E3C27"/>
    <w:rPr>
      <w:color w:val="0000FF" w:themeColor="hyperlink"/>
      <w:u w:val="single"/>
    </w:rPr>
  </w:style>
  <w:style w:type="paragraph" w:styleId="Prrafodelista">
    <w:name w:val="List Paragraph"/>
    <w:basedOn w:val="Normal"/>
    <w:uiPriority w:val="34"/>
    <w:qFormat/>
    <w:rsid w:val="00827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lang w:val="es-ES"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44683"/>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444683"/>
  </w:style>
  <w:style w:type="paragraph" w:styleId="Piedepgina">
    <w:name w:val="footer"/>
    <w:basedOn w:val="Normal"/>
    <w:link w:val="PiedepginaCar"/>
    <w:uiPriority w:val="99"/>
    <w:semiHidden/>
    <w:unhideWhenUsed/>
    <w:rsid w:val="00444683"/>
    <w:pPr>
      <w:tabs>
        <w:tab w:val="center" w:pos="4252"/>
        <w:tab w:val="right" w:pos="8504"/>
      </w:tabs>
      <w:spacing w:before="0"/>
    </w:pPr>
  </w:style>
  <w:style w:type="character" w:customStyle="1" w:styleId="PiedepginaCar">
    <w:name w:val="Pie de página Car"/>
    <w:basedOn w:val="Fuentedeprrafopredeter"/>
    <w:link w:val="Piedepgina"/>
    <w:uiPriority w:val="99"/>
    <w:semiHidden/>
    <w:rsid w:val="00444683"/>
  </w:style>
  <w:style w:type="paragraph" w:styleId="Textodeglobo">
    <w:name w:val="Balloon Text"/>
    <w:basedOn w:val="Normal"/>
    <w:link w:val="TextodegloboCar"/>
    <w:uiPriority w:val="99"/>
    <w:semiHidden/>
    <w:unhideWhenUsed/>
    <w:rsid w:val="00444683"/>
    <w:pPr>
      <w:spacing w:before="0"/>
    </w:pPr>
    <w:rPr>
      <w:sz w:val="16"/>
      <w:szCs w:val="16"/>
    </w:rPr>
  </w:style>
  <w:style w:type="character" w:customStyle="1" w:styleId="TextodegloboCar">
    <w:name w:val="Texto de globo Car"/>
    <w:basedOn w:val="Fuentedeprrafopredeter"/>
    <w:link w:val="Textodeglobo"/>
    <w:uiPriority w:val="99"/>
    <w:semiHidden/>
    <w:rsid w:val="00444683"/>
    <w:rPr>
      <w:sz w:val="16"/>
      <w:szCs w:val="16"/>
    </w:rPr>
  </w:style>
  <w:style w:type="character" w:styleId="Hipervnculo">
    <w:name w:val="Hyperlink"/>
    <w:basedOn w:val="Fuentedeprrafopredeter"/>
    <w:uiPriority w:val="99"/>
    <w:unhideWhenUsed/>
    <w:rsid w:val="008E3C27"/>
    <w:rPr>
      <w:color w:val="0000FF" w:themeColor="hyperlink"/>
      <w:u w:val="single"/>
    </w:rPr>
  </w:style>
  <w:style w:type="paragraph" w:styleId="Prrafodelista">
    <w:name w:val="List Paragraph"/>
    <w:basedOn w:val="Normal"/>
    <w:uiPriority w:val="34"/>
    <w:qFormat/>
    <w:rsid w:val="0082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6889">
      <w:bodyDiv w:val="1"/>
      <w:marLeft w:val="0"/>
      <w:marRight w:val="0"/>
      <w:marTop w:val="0"/>
      <w:marBottom w:val="0"/>
      <w:divBdr>
        <w:top w:val="none" w:sz="0" w:space="0" w:color="auto"/>
        <w:left w:val="none" w:sz="0" w:space="0" w:color="auto"/>
        <w:bottom w:val="none" w:sz="0" w:space="0" w:color="auto"/>
        <w:right w:val="none" w:sz="0" w:space="0" w:color="auto"/>
      </w:divBdr>
    </w:div>
    <w:div w:id="629671453">
      <w:bodyDiv w:val="1"/>
      <w:marLeft w:val="0"/>
      <w:marRight w:val="0"/>
      <w:marTop w:val="0"/>
      <w:marBottom w:val="0"/>
      <w:divBdr>
        <w:top w:val="none" w:sz="0" w:space="0" w:color="auto"/>
        <w:left w:val="none" w:sz="0" w:space="0" w:color="auto"/>
        <w:bottom w:val="none" w:sz="0" w:space="0" w:color="auto"/>
        <w:right w:val="none" w:sz="0" w:space="0" w:color="auto"/>
      </w:divBdr>
    </w:div>
    <w:div w:id="873343448">
      <w:bodyDiv w:val="1"/>
      <w:marLeft w:val="0"/>
      <w:marRight w:val="0"/>
      <w:marTop w:val="0"/>
      <w:marBottom w:val="0"/>
      <w:divBdr>
        <w:top w:val="none" w:sz="0" w:space="0" w:color="auto"/>
        <w:left w:val="none" w:sz="0" w:space="0" w:color="auto"/>
        <w:bottom w:val="none" w:sz="0" w:space="0" w:color="auto"/>
        <w:right w:val="none" w:sz="0" w:space="0" w:color="auto"/>
      </w:divBdr>
    </w:div>
    <w:div w:id="1053888078">
      <w:bodyDiv w:val="1"/>
      <w:marLeft w:val="0"/>
      <w:marRight w:val="0"/>
      <w:marTop w:val="0"/>
      <w:marBottom w:val="0"/>
      <w:divBdr>
        <w:top w:val="none" w:sz="0" w:space="0" w:color="auto"/>
        <w:left w:val="none" w:sz="0" w:space="0" w:color="auto"/>
        <w:bottom w:val="none" w:sz="0" w:space="0" w:color="auto"/>
        <w:right w:val="none" w:sz="0" w:space="0" w:color="auto"/>
      </w:divBdr>
    </w:div>
    <w:div w:id="1297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4256275">
          <w:marLeft w:val="0"/>
          <w:marRight w:val="0"/>
          <w:marTop w:val="0"/>
          <w:marBottom w:val="0"/>
          <w:divBdr>
            <w:top w:val="none" w:sz="0" w:space="0" w:color="auto"/>
            <w:left w:val="none" w:sz="0" w:space="0" w:color="auto"/>
            <w:bottom w:val="none" w:sz="0" w:space="0" w:color="auto"/>
            <w:right w:val="none" w:sz="0" w:space="0" w:color="auto"/>
          </w:divBdr>
          <w:divsChild>
            <w:div w:id="947738860">
              <w:marLeft w:val="0"/>
              <w:marRight w:val="0"/>
              <w:marTop w:val="0"/>
              <w:marBottom w:val="0"/>
              <w:divBdr>
                <w:top w:val="none" w:sz="0" w:space="0" w:color="auto"/>
                <w:left w:val="none" w:sz="0" w:space="0" w:color="auto"/>
                <w:bottom w:val="none" w:sz="0" w:space="0" w:color="auto"/>
                <w:right w:val="none" w:sz="0" w:space="0" w:color="auto"/>
              </w:divBdr>
              <w:divsChild>
                <w:div w:id="255021653">
                  <w:marLeft w:val="-225"/>
                  <w:marRight w:val="-225"/>
                  <w:marTop w:val="0"/>
                  <w:marBottom w:val="0"/>
                  <w:divBdr>
                    <w:top w:val="none" w:sz="0" w:space="0" w:color="auto"/>
                    <w:left w:val="none" w:sz="0" w:space="0" w:color="auto"/>
                    <w:bottom w:val="none" w:sz="0" w:space="0" w:color="auto"/>
                    <w:right w:val="none" w:sz="0" w:space="0" w:color="auto"/>
                  </w:divBdr>
                  <w:divsChild>
                    <w:div w:id="894395152">
                      <w:marLeft w:val="0"/>
                      <w:marRight w:val="0"/>
                      <w:marTop w:val="0"/>
                      <w:marBottom w:val="0"/>
                      <w:divBdr>
                        <w:top w:val="none" w:sz="0" w:space="0" w:color="auto"/>
                        <w:left w:val="none" w:sz="0" w:space="0" w:color="auto"/>
                        <w:bottom w:val="none" w:sz="0" w:space="0" w:color="auto"/>
                        <w:right w:val="none" w:sz="0" w:space="0" w:color="auto"/>
                      </w:divBdr>
                      <w:divsChild>
                        <w:div w:id="14271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17981">
          <w:marLeft w:val="0"/>
          <w:marRight w:val="0"/>
          <w:marTop w:val="0"/>
          <w:marBottom w:val="0"/>
          <w:divBdr>
            <w:top w:val="none" w:sz="0" w:space="0" w:color="auto"/>
            <w:left w:val="none" w:sz="0" w:space="0" w:color="auto"/>
            <w:bottom w:val="none" w:sz="0" w:space="0" w:color="auto"/>
            <w:right w:val="none" w:sz="0" w:space="0" w:color="auto"/>
          </w:divBdr>
          <w:divsChild>
            <w:div w:id="893664739">
              <w:marLeft w:val="0"/>
              <w:marRight w:val="0"/>
              <w:marTop w:val="0"/>
              <w:marBottom w:val="0"/>
              <w:divBdr>
                <w:top w:val="none" w:sz="0" w:space="0" w:color="auto"/>
                <w:left w:val="none" w:sz="0" w:space="0" w:color="auto"/>
                <w:bottom w:val="none" w:sz="0" w:space="0" w:color="auto"/>
                <w:right w:val="none" w:sz="0" w:space="0" w:color="auto"/>
              </w:divBdr>
              <w:divsChild>
                <w:div w:id="1722827588">
                  <w:marLeft w:val="-225"/>
                  <w:marRight w:val="-225"/>
                  <w:marTop w:val="0"/>
                  <w:marBottom w:val="0"/>
                  <w:divBdr>
                    <w:top w:val="none" w:sz="0" w:space="0" w:color="auto"/>
                    <w:left w:val="none" w:sz="0" w:space="0" w:color="auto"/>
                    <w:bottom w:val="none" w:sz="0" w:space="0" w:color="auto"/>
                    <w:right w:val="none" w:sz="0" w:space="0" w:color="auto"/>
                  </w:divBdr>
                  <w:divsChild>
                    <w:div w:id="1702318093">
                      <w:marLeft w:val="0"/>
                      <w:marRight w:val="0"/>
                      <w:marTop w:val="0"/>
                      <w:marBottom w:val="0"/>
                      <w:divBdr>
                        <w:top w:val="none" w:sz="0" w:space="0" w:color="auto"/>
                        <w:left w:val="none" w:sz="0" w:space="0" w:color="auto"/>
                        <w:bottom w:val="none" w:sz="0" w:space="0" w:color="auto"/>
                        <w:right w:val="none" w:sz="0" w:space="0" w:color="auto"/>
                      </w:divBdr>
                      <w:divsChild>
                        <w:div w:id="2035693709">
                          <w:marLeft w:val="0"/>
                          <w:marRight w:val="0"/>
                          <w:marTop w:val="0"/>
                          <w:marBottom w:val="0"/>
                          <w:divBdr>
                            <w:top w:val="none" w:sz="0" w:space="0" w:color="auto"/>
                            <w:left w:val="none" w:sz="0" w:space="0" w:color="auto"/>
                            <w:bottom w:val="none" w:sz="0" w:space="0" w:color="auto"/>
                            <w:right w:val="none" w:sz="0" w:space="0" w:color="auto"/>
                          </w:divBdr>
                        </w:div>
                        <w:div w:id="98527702">
                          <w:marLeft w:val="0"/>
                          <w:marRight w:val="0"/>
                          <w:marTop w:val="0"/>
                          <w:marBottom w:val="0"/>
                          <w:divBdr>
                            <w:top w:val="none" w:sz="0" w:space="0" w:color="auto"/>
                            <w:left w:val="none" w:sz="0" w:space="0" w:color="auto"/>
                            <w:bottom w:val="none" w:sz="0" w:space="0" w:color="auto"/>
                            <w:right w:val="none" w:sz="0" w:space="0" w:color="auto"/>
                          </w:divBdr>
                        </w:div>
                      </w:divsChild>
                    </w:div>
                    <w:div w:id="757139906">
                      <w:marLeft w:val="0"/>
                      <w:marRight w:val="0"/>
                      <w:marTop w:val="0"/>
                      <w:marBottom w:val="0"/>
                      <w:divBdr>
                        <w:top w:val="none" w:sz="0" w:space="0" w:color="auto"/>
                        <w:left w:val="none" w:sz="0" w:space="0" w:color="auto"/>
                        <w:bottom w:val="none" w:sz="0" w:space="0" w:color="auto"/>
                        <w:right w:val="none" w:sz="0" w:space="0" w:color="auto"/>
                      </w:divBdr>
                      <w:divsChild>
                        <w:div w:id="5936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759">
          <w:marLeft w:val="0"/>
          <w:marRight w:val="0"/>
          <w:marTop w:val="0"/>
          <w:marBottom w:val="0"/>
          <w:divBdr>
            <w:top w:val="none" w:sz="0" w:space="0" w:color="auto"/>
            <w:left w:val="none" w:sz="0" w:space="0" w:color="auto"/>
            <w:bottom w:val="none" w:sz="0" w:space="0" w:color="auto"/>
            <w:right w:val="none" w:sz="0" w:space="0" w:color="auto"/>
          </w:divBdr>
          <w:divsChild>
            <w:div w:id="1501585023">
              <w:marLeft w:val="0"/>
              <w:marRight w:val="0"/>
              <w:marTop w:val="0"/>
              <w:marBottom w:val="0"/>
              <w:divBdr>
                <w:top w:val="none" w:sz="0" w:space="0" w:color="auto"/>
                <w:left w:val="none" w:sz="0" w:space="0" w:color="auto"/>
                <w:bottom w:val="none" w:sz="0" w:space="0" w:color="auto"/>
                <w:right w:val="none" w:sz="0" w:space="0" w:color="auto"/>
              </w:divBdr>
              <w:divsChild>
                <w:div w:id="1287127042">
                  <w:marLeft w:val="-225"/>
                  <w:marRight w:val="-225"/>
                  <w:marTop w:val="0"/>
                  <w:marBottom w:val="0"/>
                  <w:divBdr>
                    <w:top w:val="none" w:sz="0" w:space="0" w:color="auto"/>
                    <w:left w:val="none" w:sz="0" w:space="0" w:color="auto"/>
                    <w:bottom w:val="none" w:sz="0" w:space="0" w:color="auto"/>
                    <w:right w:val="none" w:sz="0" w:space="0" w:color="auto"/>
                  </w:divBdr>
                  <w:divsChild>
                    <w:div w:id="2513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8146">
          <w:marLeft w:val="0"/>
          <w:marRight w:val="0"/>
          <w:marTop w:val="0"/>
          <w:marBottom w:val="0"/>
          <w:divBdr>
            <w:top w:val="none" w:sz="0" w:space="0" w:color="auto"/>
            <w:left w:val="none" w:sz="0" w:space="0" w:color="auto"/>
            <w:bottom w:val="none" w:sz="0" w:space="0" w:color="auto"/>
            <w:right w:val="none" w:sz="0" w:space="0" w:color="auto"/>
          </w:divBdr>
          <w:divsChild>
            <w:div w:id="798963071">
              <w:marLeft w:val="0"/>
              <w:marRight w:val="0"/>
              <w:marTop w:val="0"/>
              <w:marBottom w:val="0"/>
              <w:divBdr>
                <w:top w:val="none" w:sz="0" w:space="0" w:color="auto"/>
                <w:left w:val="none" w:sz="0" w:space="0" w:color="auto"/>
                <w:bottom w:val="none" w:sz="0" w:space="0" w:color="auto"/>
                <w:right w:val="none" w:sz="0" w:space="0" w:color="auto"/>
              </w:divBdr>
              <w:divsChild>
                <w:div w:id="982660351">
                  <w:marLeft w:val="-225"/>
                  <w:marRight w:val="-225"/>
                  <w:marTop w:val="0"/>
                  <w:marBottom w:val="0"/>
                  <w:divBdr>
                    <w:top w:val="none" w:sz="0" w:space="0" w:color="auto"/>
                    <w:left w:val="none" w:sz="0" w:space="0" w:color="auto"/>
                    <w:bottom w:val="none" w:sz="0" w:space="0" w:color="auto"/>
                    <w:right w:val="none" w:sz="0" w:space="0" w:color="auto"/>
                  </w:divBdr>
                  <w:divsChild>
                    <w:div w:id="445466510">
                      <w:marLeft w:val="0"/>
                      <w:marRight w:val="0"/>
                      <w:marTop w:val="0"/>
                      <w:marBottom w:val="0"/>
                      <w:divBdr>
                        <w:top w:val="none" w:sz="0" w:space="0" w:color="auto"/>
                        <w:left w:val="none" w:sz="0" w:space="0" w:color="auto"/>
                        <w:bottom w:val="none" w:sz="0" w:space="0" w:color="auto"/>
                        <w:right w:val="none" w:sz="0" w:space="0" w:color="auto"/>
                      </w:divBdr>
                      <w:divsChild>
                        <w:div w:id="199317280">
                          <w:marLeft w:val="0"/>
                          <w:marRight w:val="0"/>
                          <w:marTop w:val="0"/>
                          <w:marBottom w:val="0"/>
                          <w:divBdr>
                            <w:top w:val="none" w:sz="0" w:space="0" w:color="auto"/>
                            <w:left w:val="none" w:sz="0" w:space="0" w:color="auto"/>
                            <w:bottom w:val="none" w:sz="0" w:space="0" w:color="auto"/>
                            <w:right w:val="none" w:sz="0" w:space="0" w:color="auto"/>
                          </w:divBdr>
                          <w:divsChild>
                            <w:div w:id="1390422543">
                              <w:marLeft w:val="0"/>
                              <w:marRight w:val="0"/>
                              <w:marTop w:val="0"/>
                              <w:marBottom w:val="450"/>
                              <w:divBdr>
                                <w:top w:val="none" w:sz="0" w:space="0" w:color="auto"/>
                                <w:left w:val="none" w:sz="0" w:space="0" w:color="auto"/>
                                <w:bottom w:val="none" w:sz="0" w:space="0" w:color="auto"/>
                                <w:right w:val="none" w:sz="0" w:space="0" w:color="auto"/>
                              </w:divBdr>
                            </w:div>
                            <w:div w:id="914781509">
                              <w:marLeft w:val="3375"/>
                              <w:marRight w:val="0"/>
                              <w:marTop w:val="300"/>
                              <w:marBottom w:val="750"/>
                              <w:divBdr>
                                <w:top w:val="none" w:sz="0" w:space="0" w:color="auto"/>
                                <w:left w:val="single" w:sz="6" w:space="0" w:color="ECECEC"/>
                                <w:bottom w:val="single" w:sz="6" w:space="0" w:color="DFDFDF"/>
                                <w:right w:val="single" w:sz="6" w:space="0" w:color="ECECEC"/>
                              </w:divBdr>
                              <w:divsChild>
                                <w:div w:id="427888666">
                                  <w:marLeft w:val="0"/>
                                  <w:marRight w:val="0"/>
                                  <w:marTop w:val="0"/>
                                  <w:marBottom w:val="0"/>
                                  <w:divBdr>
                                    <w:top w:val="single" w:sz="24" w:space="23" w:color="0088CC"/>
                                    <w:left w:val="none" w:sz="0" w:space="0" w:color="auto"/>
                                    <w:bottom w:val="none" w:sz="0" w:space="0" w:color="auto"/>
                                    <w:right w:val="none" w:sz="0" w:space="0" w:color="auto"/>
                                  </w:divBdr>
                                </w:div>
                              </w:divsChild>
                            </w:div>
                            <w:div w:id="1996833399">
                              <w:marLeft w:val="0"/>
                              <w:marRight w:val="0"/>
                              <w:marTop w:val="0"/>
                              <w:marBottom w:val="450"/>
                              <w:divBdr>
                                <w:top w:val="none" w:sz="0" w:space="0" w:color="auto"/>
                                <w:left w:val="none" w:sz="0" w:space="0" w:color="auto"/>
                                <w:bottom w:val="none" w:sz="0" w:space="0" w:color="auto"/>
                                <w:right w:val="none" w:sz="0" w:space="0" w:color="auto"/>
                              </w:divBdr>
                            </w:div>
                            <w:div w:id="687680885">
                              <w:marLeft w:val="3375"/>
                              <w:marRight w:val="0"/>
                              <w:marTop w:val="300"/>
                              <w:marBottom w:val="750"/>
                              <w:divBdr>
                                <w:top w:val="none" w:sz="0" w:space="0" w:color="auto"/>
                                <w:left w:val="single" w:sz="6" w:space="0" w:color="ECECEC"/>
                                <w:bottom w:val="single" w:sz="6" w:space="0" w:color="DFDFDF"/>
                                <w:right w:val="single" w:sz="6" w:space="0" w:color="ECECEC"/>
                              </w:divBdr>
                              <w:divsChild>
                                <w:div w:id="1919515901">
                                  <w:marLeft w:val="0"/>
                                  <w:marRight w:val="0"/>
                                  <w:marTop w:val="0"/>
                                  <w:marBottom w:val="0"/>
                                  <w:divBdr>
                                    <w:top w:val="single" w:sz="24" w:space="23" w:color="0088CC"/>
                                    <w:left w:val="none" w:sz="0" w:space="0" w:color="auto"/>
                                    <w:bottom w:val="none" w:sz="0" w:space="0" w:color="auto"/>
                                    <w:right w:val="none" w:sz="0" w:space="0" w:color="auto"/>
                                  </w:divBdr>
                                </w:div>
                              </w:divsChild>
                            </w:div>
                            <w:div w:id="1802574856">
                              <w:marLeft w:val="0"/>
                              <w:marRight w:val="0"/>
                              <w:marTop w:val="0"/>
                              <w:marBottom w:val="450"/>
                              <w:divBdr>
                                <w:top w:val="none" w:sz="0" w:space="0" w:color="auto"/>
                                <w:left w:val="none" w:sz="0" w:space="0" w:color="auto"/>
                                <w:bottom w:val="none" w:sz="0" w:space="0" w:color="auto"/>
                                <w:right w:val="none" w:sz="0" w:space="0" w:color="auto"/>
                              </w:divBdr>
                            </w:div>
                            <w:div w:id="1595167366">
                              <w:marLeft w:val="3375"/>
                              <w:marRight w:val="0"/>
                              <w:marTop w:val="300"/>
                              <w:marBottom w:val="750"/>
                              <w:divBdr>
                                <w:top w:val="none" w:sz="0" w:space="0" w:color="auto"/>
                                <w:left w:val="single" w:sz="6" w:space="0" w:color="ECECEC"/>
                                <w:bottom w:val="single" w:sz="6" w:space="0" w:color="DFDFDF"/>
                                <w:right w:val="single" w:sz="6" w:space="0" w:color="ECECEC"/>
                              </w:divBdr>
                              <w:divsChild>
                                <w:div w:id="2066636776">
                                  <w:marLeft w:val="0"/>
                                  <w:marRight w:val="0"/>
                                  <w:marTop w:val="0"/>
                                  <w:marBottom w:val="0"/>
                                  <w:divBdr>
                                    <w:top w:val="single" w:sz="24" w:space="23" w:color="0088CC"/>
                                    <w:left w:val="none" w:sz="0" w:space="0" w:color="auto"/>
                                    <w:bottom w:val="none" w:sz="0" w:space="0" w:color="auto"/>
                                    <w:right w:val="none" w:sz="0" w:space="0" w:color="auto"/>
                                  </w:divBdr>
                                </w:div>
                              </w:divsChild>
                            </w:div>
                          </w:divsChild>
                        </w:div>
                      </w:divsChild>
                    </w:div>
                  </w:divsChild>
                </w:div>
              </w:divsChild>
            </w:div>
          </w:divsChild>
        </w:div>
      </w:divsChild>
    </w:div>
    <w:div w:id="2048872649">
      <w:bodyDiv w:val="1"/>
      <w:marLeft w:val="0"/>
      <w:marRight w:val="0"/>
      <w:marTop w:val="0"/>
      <w:marBottom w:val="0"/>
      <w:divBdr>
        <w:top w:val="none" w:sz="0" w:space="0" w:color="auto"/>
        <w:left w:val="none" w:sz="0" w:space="0" w:color="auto"/>
        <w:bottom w:val="none" w:sz="0" w:space="0" w:color="auto"/>
        <w:right w:val="none" w:sz="0" w:space="0" w:color="auto"/>
      </w:divBdr>
      <w:divsChild>
        <w:div w:id="650448896">
          <w:marLeft w:val="0"/>
          <w:marRight w:val="0"/>
          <w:marTop w:val="0"/>
          <w:marBottom w:val="0"/>
          <w:divBdr>
            <w:top w:val="none" w:sz="0" w:space="0" w:color="auto"/>
            <w:left w:val="none" w:sz="0" w:space="0" w:color="auto"/>
            <w:bottom w:val="none" w:sz="0" w:space="0" w:color="auto"/>
            <w:right w:val="none" w:sz="0" w:space="0" w:color="auto"/>
          </w:divBdr>
          <w:divsChild>
            <w:div w:id="1186746781">
              <w:marLeft w:val="0"/>
              <w:marRight w:val="0"/>
              <w:marTop w:val="0"/>
              <w:marBottom w:val="0"/>
              <w:divBdr>
                <w:top w:val="none" w:sz="0" w:space="0" w:color="auto"/>
                <w:left w:val="none" w:sz="0" w:space="0" w:color="auto"/>
                <w:bottom w:val="none" w:sz="0" w:space="0" w:color="auto"/>
                <w:right w:val="none" w:sz="0" w:space="0" w:color="auto"/>
              </w:divBdr>
              <w:divsChild>
                <w:div w:id="2061125979">
                  <w:marLeft w:val="-225"/>
                  <w:marRight w:val="-225"/>
                  <w:marTop w:val="0"/>
                  <w:marBottom w:val="0"/>
                  <w:divBdr>
                    <w:top w:val="none" w:sz="0" w:space="0" w:color="auto"/>
                    <w:left w:val="none" w:sz="0" w:space="0" w:color="auto"/>
                    <w:bottom w:val="none" w:sz="0" w:space="0" w:color="auto"/>
                    <w:right w:val="none" w:sz="0" w:space="0" w:color="auto"/>
                  </w:divBdr>
                  <w:divsChild>
                    <w:div w:id="1397628666">
                      <w:marLeft w:val="0"/>
                      <w:marRight w:val="0"/>
                      <w:marTop w:val="0"/>
                      <w:marBottom w:val="0"/>
                      <w:divBdr>
                        <w:top w:val="none" w:sz="0" w:space="0" w:color="auto"/>
                        <w:left w:val="none" w:sz="0" w:space="0" w:color="auto"/>
                        <w:bottom w:val="none" w:sz="0" w:space="0" w:color="auto"/>
                        <w:right w:val="none" w:sz="0" w:space="0" w:color="auto"/>
                      </w:divBdr>
                      <w:divsChild>
                        <w:div w:id="36201283">
                          <w:marLeft w:val="0"/>
                          <w:marRight w:val="0"/>
                          <w:marTop w:val="0"/>
                          <w:marBottom w:val="0"/>
                          <w:divBdr>
                            <w:top w:val="none" w:sz="0" w:space="0" w:color="auto"/>
                            <w:left w:val="none" w:sz="0" w:space="0" w:color="auto"/>
                            <w:bottom w:val="none" w:sz="0" w:space="0" w:color="auto"/>
                            <w:right w:val="none" w:sz="0" w:space="0" w:color="auto"/>
                          </w:divBdr>
                          <w:divsChild>
                            <w:div w:id="843668416">
                              <w:marLeft w:val="0"/>
                              <w:marRight w:val="0"/>
                              <w:marTop w:val="0"/>
                              <w:marBottom w:val="0"/>
                              <w:divBdr>
                                <w:top w:val="none" w:sz="0" w:space="0" w:color="auto"/>
                                <w:left w:val="none" w:sz="0" w:space="0" w:color="auto"/>
                                <w:bottom w:val="none" w:sz="0" w:space="0" w:color="auto"/>
                                <w:right w:val="none" w:sz="0" w:space="0" w:color="auto"/>
                              </w:divBdr>
                              <w:divsChild>
                                <w:div w:id="851803660">
                                  <w:marLeft w:val="-225"/>
                                  <w:marRight w:val="-225"/>
                                  <w:marTop w:val="0"/>
                                  <w:marBottom w:val="0"/>
                                  <w:divBdr>
                                    <w:top w:val="none" w:sz="0" w:space="0" w:color="auto"/>
                                    <w:left w:val="none" w:sz="0" w:space="0" w:color="auto"/>
                                    <w:bottom w:val="none" w:sz="0" w:space="0" w:color="auto"/>
                                    <w:right w:val="none" w:sz="0" w:space="0" w:color="auto"/>
                                  </w:divBdr>
                                  <w:divsChild>
                                    <w:div w:id="1339424816">
                                      <w:marLeft w:val="0"/>
                                      <w:marRight w:val="0"/>
                                      <w:marTop w:val="0"/>
                                      <w:marBottom w:val="0"/>
                                      <w:divBdr>
                                        <w:top w:val="none" w:sz="0" w:space="0" w:color="auto"/>
                                        <w:left w:val="none" w:sz="0" w:space="0" w:color="auto"/>
                                        <w:bottom w:val="none" w:sz="0" w:space="0" w:color="auto"/>
                                        <w:right w:val="none" w:sz="0" w:space="0" w:color="auto"/>
                                      </w:divBdr>
                                      <w:divsChild>
                                        <w:div w:id="132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7955">
                          <w:marLeft w:val="0"/>
                          <w:marRight w:val="0"/>
                          <w:marTop w:val="0"/>
                          <w:marBottom w:val="0"/>
                          <w:divBdr>
                            <w:top w:val="none" w:sz="0" w:space="0" w:color="auto"/>
                            <w:left w:val="none" w:sz="0" w:space="0" w:color="auto"/>
                            <w:bottom w:val="none" w:sz="0" w:space="0" w:color="auto"/>
                            <w:right w:val="none" w:sz="0" w:space="0" w:color="auto"/>
                          </w:divBdr>
                          <w:divsChild>
                            <w:div w:id="928778549">
                              <w:marLeft w:val="0"/>
                              <w:marRight w:val="0"/>
                              <w:marTop w:val="0"/>
                              <w:marBottom w:val="0"/>
                              <w:divBdr>
                                <w:top w:val="none" w:sz="0" w:space="0" w:color="auto"/>
                                <w:left w:val="none" w:sz="0" w:space="0" w:color="auto"/>
                                <w:bottom w:val="none" w:sz="0" w:space="0" w:color="auto"/>
                                <w:right w:val="none" w:sz="0" w:space="0" w:color="auto"/>
                              </w:divBdr>
                              <w:divsChild>
                                <w:div w:id="863059950">
                                  <w:marLeft w:val="-225"/>
                                  <w:marRight w:val="-225"/>
                                  <w:marTop w:val="0"/>
                                  <w:marBottom w:val="0"/>
                                  <w:divBdr>
                                    <w:top w:val="none" w:sz="0" w:space="0" w:color="auto"/>
                                    <w:left w:val="none" w:sz="0" w:space="0" w:color="auto"/>
                                    <w:bottom w:val="none" w:sz="0" w:space="0" w:color="auto"/>
                                    <w:right w:val="none" w:sz="0" w:space="0" w:color="auto"/>
                                  </w:divBdr>
                                  <w:divsChild>
                                    <w:div w:id="8498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5899">
                          <w:marLeft w:val="0"/>
                          <w:marRight w:val="0"/>
                          <w:marTop w:val="0"/>
                          <w:marBottom w:val="0"/>
                          <w:divBdr>
                            <w:top w:val="none" w:sz="0" w:space="0" w:color="auto"/>
                            <w:left w:val="none" w:sz="0" w:space="0" w:color="auto"/>
                            <w:bottom w:val="none" w:sz="0" w:space="0" w:color="auto"/>
                            <w:right w:val="none" w:sz="0" w:space="0" w:color="auto"/>
                          </w:divBdr>
                          <w:divsChild>
                            <w:div w:id="1652323481">
                              <w:marLeft w:val="0"/>
                              <w:marRight w:val="0"/>
                              <w:marTop w:val="0"/>
                              <w:marBottom w:val="0"/>
                              <w:divBdr>
                                <w:top w:val="none" w:sz="0" w:space="0" w:color="auto"/>
                                <w:left w:val="none" w:sz="0" w:space="0" w:color="auto"/>
                                <w:bottom w:val="none" w:sz="0" w:space="0" w:color="auto"/>
                                <w:right w:val="none" w:sz="0" w:space="0" w:color="auto"/>
                              </w:divBdr>
                              <w:divsChild>
                                <w:div w:id="232008503">
                                  <w:marLeft w:val="-225"/>
                                  <w:marRight w:val="-225"/>
                                  <w:marTop w:val="0"/>
                                  <w:marBottom w:val="0"/>
                                  <w:divBdr>
                                    <w:top w:val="none" w:sz="0" w:space="0" w:color="auto"/>
                                    <w:left w:val="none" w:sz="0" w:space="0" w:color="auto"/>
                                    <w:bottom w:val="none" w:sz="0" w:space="0" w:color="auto"/>
                                    <w:right w:val="none" w:sz="0" w:space="0" w:color="auto"/>
                                  </w:divBdr>
                                  <w:divsChild>
                                    <w:div w:id="610893146">
                                      <w:marLeft w:val="0"/>
                                      <w:marRight w:val="0"/>
                                      <w:marTop w:val="0"/>
                                      <w:marBottom w:val="0"/>
                                      <w:divBdr>
                                        <w:top w:val="none" w:sz="0" w:space="0" w:color="auto"/>
                                        <w:left w:val="none" w:sz="0" w:space="0" w:color="auto"/>
                                        <w:bottom w:val="none" w:sz="0" w:space="0" w:color="auto"/>
                                        <w:right w:val="none" w:sz="0" w:space="0" w:color="auto"/>
                                      </w:divBdr>
                                      <w:divsChild>
                                        <w:div w:id="230165976">
                                          <w:marLeft w:val="0"/>
                                          <w:marRight w:val="0"/>
                                          <w:marTop w:val="0"/>
                                          <w:marBottom w:val="0"/>
                                          <w:divBdr>
                                            <w:top w:val="none" w:sz="0" w:space="0" w:color="auto"/>
                                            <w:left w:val="none" w:sz="0" w:space="0" w:color="auto"/>
                                            <w:bottom w:val="none" w:sz="0" w:space="0" w:color="auto"/>
                                            <w:right w:val="none" w:sz="0" w:space="0" w:color="auto"/>
                                          </w:divBdr>
                                          <w:divsChild>
                                            <w:div w:id="1635215855">
                                              <w:marLeft w:val="0"/>
                                              <w:marRight w:val="0"/>
                                              <w:marTop w:val="0"/>
                                              <w:marBottom w:val="450"/>
                                              <w:divBdr>
                                                <w:top w:val="none" w:sz="0" w:space="0" w:color="auto"/>
                                                <w:left w:val="none" w:sz="0" w:space="0" w:color="auto"/>
                                                <w:bottom w:val="none" w:sz="0" w:space="0" w:color="auto"/>
                                                <w:right w:val="none" w:sz="0" w:space="0" w:color="auto"/>
                                              </w:divBdr>
                                            </w:div>
                                            <w:div w:id="427772431">
                                              <w:marLeft w:val="3375"/>
                                              <w:marRight w:val="0"/>
                                              <w:marTop w:val="300"/>
                                              <w:marBottom w:val="750"/>
                                              <w:divBdr>
                                                <w:top w:val="none" w:sz="0" w:space="0" w:color="auto"/>
                                                <w:left w:val="single" w:sz="6" w:space="0" w:color="ECECEC"/>
                                                <w:bottom w:val="single" w:sz="6" w:space="0" w:color="DFDFDF"/>
                                                <w:right w:val="single" w:sz="6" w:space="0" w:color="ECECEC"/>
                                              </w:divBdr>
                                              <w:divsChild>
                                                <w:div w:id="445854227">
                                                  <w:marLeft w:val="0"/>
                                                  <w:marRight w:val="0"/>
                                                  <w:marTop w:val="0"/>
                                                  <w:marBottom w:val="0"/>
                                                  <w:divBdr>
                                                    <w:top w:val="single" w:sz="24" w:space="23" w:color="0088CC"/>
                                                    <w:left w:val="none" w:sz="0" w:space="0" w:color="auto"/>
                                                    <w:bottom w:val="none" w:sz="0" w:space="0" w:color="auto"/>
                                                    <w:right w:val="none" w:sz="0" w:space="0" w:color="auto"/>
                                                  </w:divBdr>
                                                </w:div>
                                              </w:divsChild>
                                            </w:div>
                                            <w:div w:id="1124009441">
                                              <w:marLeft w:val="0"/>
                                              <w:marRight w:val="0"/>
                                              <w:marTop w:val="0"/>
                                              <w:marBottom w:val="450"/>
                                              <w:divBdr>
                                                <w:top w:val="none" w:sz="0" w:space="0" w:color="auto"/>
                                                <w:left w:val="none" w:sz="0" w:space="0" w:color="auto"/>
                                                <w:bottom w:val="none" w:sz="0" w:space="0" w:color="auto"/>
                                                <w:right w:val="none" w:sz="0" w:space="0" w:color="auto"/>
                                              </w:divBdr>
                                            </w:div>
                                            <w:div w:id="10643902">
                                              <w:marLeft w:val="3375"/>
                                              <w:marRight w:val="0"/>
                                              <w:marTop w:val="300"/>
                                              <w:marBottom w:val="750"/>
                                              <w:divBdr>
                                                <w:top w:val="none" w:sz="0" w:space="0" w:color="auto"/>
                                                <w:left w:val="single" w:sz="6" w:space="0" w:color="ECECEC"/>
                                                <w:bottom w:val="single" w:sz="6" w:space="0" w:color="DFDFDF"/>
                                                <w:right w:val="single" w:sz="6" w:space="0" w:color="ECECEC"/>
                                              </w:divBdr>
                                              <w:divsChild>
                                                <w:div w:id="223687010">
                                                  <w:marLeft w:val="0"/>
                                                  <w:marRight w:val="0"/>
                                                  <w:marTop w:val="0"/>
                                                  <w:marBottom w:val="0"/>
                                                  <w:divBdr>
                                                    <w:top w:val="single" w:sz="24" w:space="23" w:color="0088CC"/>
                                                    <w:left w:val="none" w:sz="0" w:space="0" w:color="auto"/>
                                                    <w:bottom w:val="none" w:sz="0" w:space="0" w:color="auto"/>
                                                    <w:right w:val="none" w:sz="0" w:space="0" w:color="auto"/>
                                                  </w:divBdr>
                                                </w:div>
                                              </w:divsChild>
                                            </w:div>
                                            <w:div w:id="1472671745">
                                              <w:marLeft w:val="0"/>
                                              <w:marRight w:val="0"/>
                                              <w:marTop w:val="0"/>
                                              <w:marBottom w:val="450"/>
                                              <w:divBdr>
                                                <w:top w:val="none" w:sz="0" w:space="0" w:color="auto"/>
                                                <w:left w:val="none" w:sz="0" w:space="0" w:color="auto"/>
                                                <w:bottom w:val="none" w:sz="0" w:space="0" w:color="auto"/>
                                                <w:right w:val="none" w:sz="0" w:space="0" w:color="auto"/>
                                              </w:divBdr>
                                            </w:div>
                                            <w:div w:id="2092041927">
                                              <w:marLeft w:val="3375"/>
                                              <w:marRight w:val="0"/>
                                              <w:marTop w:val="300"/>
                                              <w:marBottom w:val="750"/>
                                              <w:divBdr>
                                                <w:top w:val="none" w:sz="0" w:space="0" w:color="auto"/>
                                                <w:left w:val="single" w:sz="6" w:space="0" w:color="ECECEC"/>
                                                <w:bottom w:val="single" w:sz="6" w:space="0" w:color="DFDFDF"/>
                                                <w:right w:val="single" w:sz="6" w:space="0" w:color="ECECEC"/>
                                              </w:divBdr>
                                              <w:divsChild>
                                                <w:div w:id="539515526">
                                                  <w:marLeft w:val="0"/>
                                                  <w:marRight w:val="0"/>
                                                  <w:marTop w:val="0"/>
                                                  <w:marBottom w:val="0"/>
                                                  <w:divBdr>
                                                    <w:top w:val="single" w:sz="24" w:space="23" w:color="0088CC"/>
                                                    <w:left w:val="none" w:sz="0" w:space="0" w:color="auto"/>
                                                    <w:bottom w:val="none" w:sz="0" w:space="0" w:color="auto"/>
                                                    <w:right w:val="none" w:sz="0" w:space="0" w:color="auto"/>
                                                  </w:divBdr>
                                                </w:div>
                                              </w:divsChild>
                                            </w:div>
                                          </w:divsChild>
                                        </w:div>
                                      </w:divsChild>
                                    </w:div>
                                  </w:divsChild>
                                </w:div>
                              </w:divsChild>
                            </w:div>
                          </w:divsChild>
                        </w:div>
                      </w:divsChild>
                    </w:div>
                    <w:div w:id="1464808248">
                      <w:marLeft w:val="0"/>
                      <w:marRight w:val="0"/>
                      <w:marTop w:val="0"/>
                      <w:marBottom w:val="0"/>
                      <w:divBdr>
                        <w:top w:val="none" w:sz="0" w:space="0" w:color="auto"/>
                        <w:left w:val="none" w:sz="0" w:space="0" w:color="auto"/>
                        <w:bottom w:val="none" w:sz="0" w:space="0" w:color="auto"/>
                        <w:right w:val="none" w:sz="0" w:space="0" w:color="auto"/>
                      </w:divBdr>
                      <w:divsChild>
                        <w:div w:id="524296562">
                          <w:marLeft w:val="0"/>
                          <w:marRight w:val="0"/>
                          <w:marTop w:val="0"/>
                          <w:marBottom w:val="0"/>
                          <w:divBdr>
                            <w:top w:val="none" w:sz="0" w:space="0" w:color="auto"/>
                            <w:left w:val="none" w:sz="0" w:space="0" w:color="auto"/>
                            <w:bottom w:val="none" w:sz="0" w:space="0" w:color="auto"/>
                            <w:right w:val="none" w:sz="0" w:space="0" w:color="auto"/>
                          </w:divBdr>
                          <w:divsChild>
                            <w:div w:id="1910385367">
                              <w:marLeft w:val="0"/>
                              <w:marRight w:val="0"/>
                              <w:marTop w:val="0"/>
                              <w:marBottom w:val="0"/>
                              <w:divBdr>
                                <w:top w:val="none" w:sz="0" w:space="0" w:color="auto"/>
                                <w:left w:val="none" w:sz="0" w:space="0" w:color="auto"/>
                                <w:bottom w:val="none" w:sz="0" w:space="0" w:color="auto"/>
                                <w:right w:val="none" w:sz="0" w:space="0" w:color="auto"/>
                              </w:divBdr>
                              <w:divsChild>
                                <w:div w:id="16270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9900">
                          <w:marLeft w:val="0"/>
                          <w:marRight w:val="0"/>
                          <w:marTop w:val="0"/>
                          <w:marBottom w:val="0"/>
                          <w:divBdr>
                            <w:top w:val="none" w:sz="0" w:space="0" w:color="auto"/>
                            <w:left w:val="none" w:sz="0" w:space="0" w:color="auto"/>
                            <w:bottom w:val="none" w:sz="0" w:space="0" w:color="auto"/>
                            <w:right w:val="none" w:sz="0" w:space="0" w:color="auto"/>
                          </w:divBdr>
                          <w:divsChild>
                            <w:div w:id="1498113265">
                              <w:marLeft w:val="0"/>
                              <w:marRight w:val="0"/>
                              <w:marTop w:val="0"/>
                              <w:marBottom w:val="0"/>
                              <w:divBdr>
                                <w:top w:val="none" w:sz="0" w:space="0" w:color="auto"/>
                                <w:left w:val="none" w:sz="0" w:space="0" w:color="auto"/>
                                <w:bottom w:val="none" w:sz="0" w:space="0" w:color="auto"/>
                                <w:right w:val="none" w:sz="0" w:space="0" w:color="auto"/>
                              </w:divBdr>
                              <w:divsChild>
                                <w:div w:id="5407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5063">
                          <w:marLeft w:val="0"/>
                          <w:marRight w:val="0"/>
                          <w:marTop w:val="0"/>
                          <w:marBottom w:val="0"/>
                          <w:divBdr>
                            <w:top w:val="none" w:sz="0" w:space="0" w:color="auto"/>
                            <w:left w:val="none" w:sz="0" w:space="0" w:color="auto"/>
                            <w:bottom w:val="none" w:sz="0" w:space="0" w:color="auto"/>
                            <w:right w:val="none" w:sz="0" w:space="0" w:color="auto"/>
                          </w:divBdr>
                          <w:divsChild>
                            <w:div w:id="1770348606">
                              <w:marLeft w:val="0"/>
                              <w:marRight w:val="0"/>
                              <w:marTop w:val="0"/>
                              <w:marBottom w:val="0"/>
                              <w:divBdr>
                                <w:top w:val="none" w:sz="0" w:space="0" w:color="auto"/>
                                <w:left w:val="none" w:sz="0" w:space="0" w:color="auto"/>
                                <w:bottom w:val="none" w:sz="0" w:space="0" w:color="auto"/>
                                <w:right w:val="none" w:sz="0" w:space="0" w:color="auto"/>
                              </w:divBdr>
                              <w:divsChild>
                                <w:div w:id="544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62487">
          <w:marLeft w:val="0"/>
          <w:marRight w:val="0"/>
          <w:marTop w:val="0"/>
          <w:marBottom w:val="0"/>
          <w:divBdr>
            <w:top w:val="none" w:sz="0" w:space="0" w:color="auto"/>
            <w:left w:val="none" w:sz="0" w:space="0" w:color="auto"/>
            <w:bottom w:val="none" w:sz="0" w:space="0" w:color="auto"/>
            <w:right w:val="none" w:sz="0" w:space="0" w:color="auto"/>
          </w:divBdr>
          <w:divsChild>
            <w:div w:id="739059293">
              <w:marLeft w:val="-225"/>
              <w:marRight w:val="-225"/>
              <w:marTop w:val="0"/>
              <w:marBottom w:val="0"/>
              <w:divBdr>
                <w:top w:val="none" w:sz="0" w:space="0" w:color="auto"/>
                <w:left w:val="none" w:sz="0" w:space="0" w:color="auto"/>
                <w:bottom w:val="none" w:sz="0" w:space="0" w:color="auto"/>
                <w:right w:val="none" w:sz="0" w:space="0" w:color="auto"/>
              </w:divBdr>
              <w:divsChild>
                <w:div w:id="1249849152">
                  <w:marLeft w:val="330"/>
                  <w:marRight w:val="0"/>
                  <w:marTop w:val="0"/>
                  <w:marBottom w:val="375"/>
                  <w:divBdr>
                    <w:top w:val="none" w:sz="0" w:space="0" w:color="auto"/>
                    <w:left w:val="none" w:sz="0" w:space="0" w:color="auto"/>
                    <w:bottom w:val="none" w:sz="0" w:space="0" w:color="auto"/>
                    <w:right w:val="none" w:sz="0" w:space="0" w:color="auto"/>
                  </w:divBdr>
                </w:div>
                <w:div w:id="135883402">
                  <w:marLeft w:val="0"/>
                  <w:marRight w:val="0"/>
                  <w:marTop w:val="0"/>
                  <w:marBottom w:val="375"/>
                  <w:divBdr>
                    <w:top w:val="none" w:sz="0" w:space="0" w:color="auto"/>
                    <w:left w:val="none" w:sz="0" w:space="0" w:color="auto"/>
                    <w:bottom w:val="none" w:sz="0" w:space="0" w:color="auto"/>
                    <w:right w:val="none" w:sz="0" w:space="0" w:color="auto"/>
                  </w:divBdr>
                  <w:divsChild>
                    <w:div w:id="1257246366">
                      <w:marLeft w:val="0"/>
                      <w:marRight w:val="0"/>
                      <w:marTop w:val="0"/>
                      <w:marBottom w:val="300"/>
                      <w:divBdr>
                        <w:top w:val="none" w:sz="0" w:space="0" w:color="auto"/>
                        <w:left w:val="none" w:sz="0" w:space="0" w:color="auto"/>
                        <w:bottom w:val="none" w:sz="0" w:space="0" w:color="auto"/>
                        <w:right w:val="none" w:sz="0" w:space="0" w:color="auto"/>
                      </w:divBdr>
                      <w:divsChild>
                        <w:div w:id="1756315047">
                          <w:marLeft w:val="0"/>
                          <w:marRight w:val="0"/>
                          <w:marTop w:val="0"/>
                          <w:marBottom w:val="0"/>
                          <w:divBdr>
                            <w:top w:val="none" w:sz="0" w:space="0" w:color="auto"/>
                            <w:left w:val="none" w:sz="0" w:space="0" w:color="auto"/>
                            <w:bottom w:val="none" w:sz="0" w:space="0" w:color="auto"/>
                            <w:right w:val="none" w:sz="0" w:space="0" w:color="auto"/>
                          </w:divBdr>
                        </w:div>
                      </w:divsChild>
                    </w:div>
                    <w:div w:id="862935900">
                      <w:marLeft w:val="0"/>
                      <w:marRight w:val="0"/>
                      <w:marTop w:val="0"/>
                      <w:marBottom w:val="300"/>
                      <w:divBdr>
                        <w:top w:val="none" w:sz="0" w:space="0" w:color="auto"/>
                        <w:left w:val="none" w:sz="0" w:space="0" w:color="auto"/>
                        <w:bottom w:val="none" w:sz="0" w:space="0" w:color="auto"/>
                        <w:right w:val="none" w:sz="0" w:space="0" w:color="auto"/>
                      </w:divBdr>
                      <w:divsChild>
                        <w:div w:id="432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0753">
                  <w:marLeft w:val="0"/>
                  <w:marRight w:val="0"/>
                  <w:marTop w:val="0"/>
                  <w:marBottom w:val="375"/>
                  <w:divBdr>
                    <w:top w:val="none" w:sz="0" w:space="0" w:color="auto"/>
                    <w:left w:val="none" w:sz="0" w:space="0" w:color="auto"/>
                    <w:bottom w:val="none" w:sz="0" w:space="0" w:color="auto"/>
                    <w:right w:val="none" w:sz="0" w:space="0" w:color="auto"/>
                  </w:divBdr>
                  <w:divsChild>
                    <w:div w:id="762072641">
                      <w:marLeft w:val="0"/>
                      <w:marRight w:val="0"/>
                      <w:marTop w:val="0"/>
                      <w:marBottom w:val="300"/>
                      <w:divBdr>
                        <w:top w:val="none" w:sz="0" w:space="0" w:color="auto"/>
                        <w:left w:val="none" w:sz="0" w:space="0" w:color="auto"/>
                        <w:bottom w:val="none" w:sz="0" w:space="0" w:color="auto"/>
                        <w:right w:val="none" w:sz="0" w:space="0" w:color="auto"/>
                      </w:divBdr>
                      <w:divsChild>
                        <w:div w:id="1769501308">
                          <w:marLeft w:val="0"/>
                          <w:marRight w:val="0"/>
                          <w:marTop w:val="0"/>
                          <w:marBottom w:val="0"/>
                          <w:divBdr>
                            <w:top w:val="none" w:sz="0" w:space="0" w:color="auto"/>
                            <w:left w:val="none" w:sz="0" w:space="0" w:color="auto"/>
                            <w:bottom w:val="none" w:sz="0" w:space="0" w:color="auto"/>
                            <w:right w:val="none" w:sz="0" w:space="0" w:color="auto"/>
                          </w:divBdr>
                        </w:div>
                      </w:divsChild>
                    </w:div>
                    <w:div w:id="1035421456">
                      <w:marLeft w:val="0"/>
                      <w:marRight w:val="0"/>
                      <w:marTop w:val="0"/>
                      <w:marBottom w:val="300"/>
                      <w:divBdr>
                        <w:top w:val="none" w:sz="0" w:space="0" w:color="auto"/>
                        <w:left w:val="none" w:sz="0" w:space="0" w:color="auto"/>
                        <w:bottom w:val="none" w:sz="0" w:space="0" w:color="auto"/>
                        <w:right w:val="none" w:sz="0" w:space="0" w:color="auto"/>
                      </w:divBdr>
                      <w:divsChild>
                        <w:div w:id="7385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9071">
                  <w:marLeft w:val="0"/>
                  <w:marRight w:val="0"/>
                  <w:marTop w:val="0"/>
                  <w:marBottom w:val="375"/>
                  <w:divBdr>
                    <w:top w:val="none" w:sz="0" w:space="0" w:color="auto"/>
                    <w:left w:val="none" w:sz="0" w:space="0" w:color="auto"/>
                    <w:bottom w:val="none" w:sz="0" w:space="0" w:color="auto"/>
                    <w:right w:val="none" w:sz="0" w:space="0" w:color="auto"/>
                  </w:divBdr>
                  <w:divsChild>
                    <w:div w:id="1292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syvista.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Núñez</dc:creator>
  <cp:lastModifiedBy>Arturo Martinez</cp:lastModifiedBy>
  <cp:revision>2</cp:revision>
  <dcterms:created xsi:type="dcterms:W3CDTF">2015-04-20T08:37:00Z</dcterms:created>
  <dcterms:modified xsi:type="dcterms:W3CDTF">2015-04-20T08:37:00Z</dcterms:modified>
</cp:coreProperties>
</file>